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EDD26" w14:textId="77777777" w:rsidR="00CE0E59" w:rsidRPr="00845834" w:rsidRDefault="00E54309" w:rsidP="00CE0E59">
      <w:pPr>
        <w:pStyle w:val="Titre1"/>
        <w:rPr>
          <w:rFonts w:ascii="Verdana" w:hAnsi="Verdana"/>
          <w:sz w:val="24"/>
          <w:szCs w:val="24"/>
          <w:lang w:val="fr-FR"/>
        </w:rPr>
      </w:pPr>
      <w:r w:rsidRPr="00845834">
        <w:rPr>
          <w:rFonts w:ascii="Verdana" w:hAnsi="Verdana"/>
          <w:sz w:val="24"/>
          <w:szCs w:val="24"/>
          <w:lang w:val="fr-FR"/>
        </w:rPr>
        <w:t>Guide pédagogique</w:t>
      </w:r>
    </w:p>
    <w:p w14:paraId="4396CECD" w14:textId="77777777" w:rsidR="006178D7" w:rsidRPr="006178D7" w:rsidRDefault="006178D7" w:rsidP="006178D7">
      <w:pPr>
        <w:rPr>
          <w:rFonts w:ascii="Verdana" w:hAnsi="Verdana"/>
          <w:b/>
          <w:color w:val="365F91" w:themeColor="accent1" w:themeShade="BF"/>
          <w:szCs w:val="24"/>
        </w:rPr>
      </w:pPr>
      <w:r w:rsidRPr="006178D7">
        <w:rPr>
          <w:rFonts w:ascii="Verdana" w:hAnsi="Verdana"/>
          <w:b/>
          <w:color w:val="365F91" w:themeColor="accent1" w:themeShade="BF"/>
          <w:szCs w:val="24"/>
        </w:rPr>
        <w:t>Unit</w:t>
      </w:r>
      <w:r w:rsidR="00E54309">
        <w:rPr>
          <w:rFonts w:ascii="Verdana" w:hAnsi="Verdana"/>
          <w:b/>
          <w:color w:val="365F91" w:themeColor="accent1" w:themeShade="BF"/>
          <w:szCs w:val="24"/>
        </w:rPr>
        <w:t>é 1 – Introduction à la gestion du développement durable</w:t>
      </w:r>
    </w:p>
    <w:p w14:paraId="0B8859B4" w14:textId="77777777" w:rsidR="00A71A40" w:rsidRPr="00A71A40" w:rsidRDefault="00A71A40" w:rsidP="008854EB">
      <w:pPr>
        <w:spacing w:after="0"/>
        <w:jc w:val="both"/>
      </w:pPr>
    </w:p>
    <w:p w14:paraId="08E60FF5" w14:textId="3E8356BE" w:rsidR="00D74AC6" w:rsidRPr="008A4031" w:rsidRDefault="008A4031" w:rsidP="008854EB">
      <w:pPr>
        <w:jc w:val="both"/>
        <w:rPr>
          <w:rFonts w:ascii="Verdana" w:hAnsi="Verdana"/>
          <w:szCs w:val="24"/>
          <w:lang w:val="fr-FR"/>
        </w:rPr>
      </w:pPr>
      <w:r w:rsidRPr="008A4031">
        <w:rPr>
          <w:rFonts w:ascii="Verdana" w:hAnsi="Verdana"/>
          <w:szCs w:val="24"/>
          <w:lang w:val="fr-FR"/>
        </w:rPr>
        <w:t xml:space="preserve">Après avoir </w:t>
      </w:r>
      <w:r w:rsidR="005726C7">
        <w:rPr>
          <w:rFonts w:ascii="Verdana" w:hAnsi="Verdana"/>
          <w:szCs w:val="24"/>
          <w:lang w:val="fr-FR"/>
        </w:rPr>
        <w:t>étudié</w:t>
      </w:r>
      <w:r w:rsidR="00E54309" w:rsidRPr="008A4031">
        <w:rPr>
          <w:rFonts w:ascii="Verdana" w:hAnsi="Verdana"/>
          <w:szCs w:val="24"/>
          <w:lang w:val="fr-FR"/>
        </w:rPr>
        <w:t xml:space="preserve"> cette </w:t>
      </w:r>
      <w:r>
        <w:rPr>
          <w:rFonts w:ascii="Verdana" w:hAnsi="Verdana"/>
          <w:szCs w:val="24"/>
          <w:lang w:val="fr-FR"/>
        </w:rPr>
        <w:t>unité</w:t>
      </w:r>
      <w:r w:rsidRPr="008A4031">
        <w:rPr>
          <w:rFonts w:ascii="Verdana" w:hAnsi="Verdana"/>
          <w:szCs w:val="24"/>
          <w:lang w:val="fr-FR"/>
        </w:rPr>
        <w:t xml:space="preserve">, </w:t>
      </w:r>
      <w:r w:rsidR="00E54309" w:rsidRPr="008A4031">
        <w:rPr>
          <w:rFonts w:ascii="Verdana" w:hAnsi="Verdana"/>
          <w:szCs w:val="24"/>
          <w:lang w:val="fr-FR"/>
        </w:rPr>
        <w:t xml:space="preserve">les </w:t>
      </w:r>
      <w:r w:rsidR="005726C7">
        <w:rPr>
          <w:rFonts w:ascii="Verdana" w:hAnsi="Verdana"/>
          <w:szCs w:val="24"/>
          <w:lang w:val="fr-FR"/>
        </w:rPr>
        <w:t>apprenants</w:t>
      </w:r>
      <w:r w:rsidRPr="008A4031">
        <w:rPr>
          <w:rFonts w:ascii="Verdana" w:hAnsi="Verdana"/>
          <w:szCs w:val="24"/>
          <w:lang w:val="fr-FR"/>
        </w:rPr>
        <w:t xml:space="preserve"> devraient être en mesure de : </w:t>
      </w:r>
    </w:p>
    <w:p w14:paraId="7CFEDB01" w14:textId="4F94CFFE" w:rsidR="00D74AC6" w:rsidRPr="00A71A40" w:rsidRDefault="005726C7" w:rsidP="008854EB">
      <w:pPr>
        <w:pStyle w:val="Pardeliste"/>
        <w:numPr>
          <w:ilvl w:val="0"/>
          <w:numId w:val="1"/>
        </w:num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</w:t>
      </w:r>
      <w:r w:rsidR="00E54309">
        <w:rPr>
          <w:rFonts w:ascii="Verdana" w:hAnsi="Verdana"/>
          <w:szCs w:val="24"/>
        </w:rPr>
        <w:t>omprendre ce que signifie le développement durable dans une unité de restauration.</w:t>
      </w:r>
    </w:p>
    <w:p w14:paraId="5824AD9F" w14:textId="1943AAAE" w:rsidR="00D74AC6" w:rsidRPr="00A71A40" w:rsidRDefault="005726C7" w:rsidP="008854EB">
      <w:pPr>
        <w:pStyle w:val="Pardeliste"/>
        <w:numPr>
          <w:ilvl w:val="0"/>
          <w:numId w:val="1"/>
        </w:num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connaî</w:t>
      </w:r>
      <w:r w:rsidR="00E54309">
        <w:rPr>
          <w:rFonts w:ascii="Verdana" w:hAnsi="Verdana"/>
          <w:szCs w:val="24"/>
        </w:rPr>
        <w:t>tre les trois principaux éléments du développement durable.</w:t>
      </w:r>
    </w:p>
    <w:p w14:paraId="12259B22" w14:textId="31CA7DCD" w:rsidR="00D74AC6" w:rsidRPr="00A71A40" w:rsidRDefault="005726C7" w:rsidP="008854EB">
      <w:pPr>
        <w:pStyle w:val="Pardeliste"/>
        <w:numPr>
          <w:ilvl w:val="0"/>
          <w:numId w:val="1"/>
        </w:num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connaî</w:t>
      </w:r>
      <w:r w:rsidR="00E54309">
        <w:rPr>
          <w:rFonts w:ascii="Verdana" w:hAnsi="Verdana"/>
          <w:szCs w:val="24"/>
        </w:rPr>
        <w:t xml:space="preserve">tre les avantages du développement durable dans une unité de restauration. </w:t>
      </w:r>
    </w:p>
    <w:p w14:paraId="47BD302F" w14:textId="412D598B" w:rsidR="00D74AC6" w:rsidRDefault="00E54309" w:rsidP="008854EB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Cette unité initie l’apprenant au développement durable, elle </w:t>
      </w:r>
      <w:r w:rsidR="005726C7">
        <w:rPr>
          <w:rFonts w:ascii="Verdana" w:hAnsi="Verdana"/>
          <w:szCs w:val="24"/>
        </w:rPr>
        <w:t>lui</w:t>
      </w:r>
      <w:r>
        <w:rPr>
          <w:rFonts w:ascii="Verdana" w:hAnsi="Verdana"/>
          <w:szCs w:val="24"/>
        </w:rPr>
        <w:t xml:space="preserve"> donne une définition puis la divise en trois domaines, afin que l’apprenant puisse comprendre ce qu’il </w:t>
      </w:r>
      <w:r w:rsidR="005726C7">
        <w:rPr>
          <w:rFonts w:ascii="Verdana" w:hAnsi="Verdana"/>
          <w:szCs w:val="24"/>
        </w:rPr>
        <w:t>convient de</w:t>
      </w:r>
      <w:r>
        <w:rPr>
          <w:rFonts w:ascii="Verdana" w:hAnsi="Verdana"/>
          <w:szCs w:val="24"/>
        </w:rPr>
        <w:t xml:space="preserve"> faire pour qu’une unité de restauration s’inscrive dans le développement durable.</w:t>
      </w:r>
    </w:p>
    <w:p w14:paraId="3FEE43D4" w14:textId="77777777" w:rsidR="00351AED" w:rsidRPr="00A71A40" w:rsidRDefault="00E54309" w:rsidP="008854EB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Nous aborderons les trois piliers du développement durable, à savoir les aspects sociaux, environnementaux et économiques pour aider l’apprenant à comprendre comment ils sont inter-dépendants.</w:t>
      </w:r>
      <w:r w:rsidR="002E0A28" w:rsidRPr="00A71A40">
        <w:rPr>
          <w:rFonts w:ascii="Verdana" w:hAnsi="Verdana"/>
          <w:szCs w:val="24"/>
        </w:rPr>
        <w:t xml:space="preserve"> </w:t>
      </w:r>
    </w:p>
    <w:p w14:paraId="32AD042B" w14:textId="77777777" w:rsidR="002E0A28" w:rsidRPr="00A71A40" w:rsidRDefault="00E54309" w:rsidP="00CE0E59">
      <w:pPr>
        <w:pStyle w:val="Titre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Les sujets abordés sont:</w:t>
      </w:r>
    </w:p>
    <w:p w14:paraId="3285AB88" w14:textId="06DB3080" w:rsidR="002E0A28" w:rsidRPr="00A71A40" w:rsidRDefault="005726C7" w:rsidP="008854EB">
      <w:pPr>
        <w:pStyle w:val="Pardeliste"/>
        <w:numPr>
          <w:ilvl w:val="0"/>
          <w:numId w:val="2"/>
        </w:num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l</w:t>
      </w:r>
      <w:r w:rsidR="00E54309">
        <w:rPr>
          <w:rFonts w:ascii="Verdana" w:hAnsi="Verdana"/>
          <w:szCs w:val="24"/>
        </w:rPr>
        <w:t>a définition du développement durable,</w:t>
      </w:r>
    </w:p>
    <w:p w14:paraId="4D1245F0" w14:textId="36F1E744" w:rsidR="002E0A28" w:rsidRPr="00A71A40" w:rsidRDefault="005726C7" w:rsidP="008854EB">
      <w:pPr>
        <w:pStyle w:val="Pardeliste"/>
        <w:numPr>
          <w:ilvl w:val="0"/>
          <w:numId w:val="2"/>
        </w:num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l</w:t>
      </w:r>
      <w:r w:rsidR="00E54309">
        <w:rPr>
          <w:rFonts w:ascii="Verdana" w:hAnsi="Verdana"/>
          <w:szCs w:val="24"/>
        </w:rPr>
        <w:t>es trois piliers du développement durable,</w:t>
      </w:r>
    </w:p>
    <w:p w14:paraId="5111F79B" w14:textId="28853A45" w:rsidR="00757E05" w:rsidRPr="00A71A40" w:rsidRDefault="005726C7" w:rsidP="008854EB">
      <w:pPr>
        <w:pStyle w:val="Pardeliste"/>
        <w:numPr>
          <w:ilvl w:val="0"/>
          <w:numId w:val="2"/>
        </w:num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l’</w:t>
      </w:r>
      <w:r w:rsidR="00E54309">
        <w:rPr>
          <w:rFonts w:ascii="Verdana" w:hAnsi="Verdana"/>
          <w:szCs w:val="24"/>
        </w:rPr>
        <w:t xml:space="preserve">intérêt des consommateurs pour les aliments issus </w:t>
      </w:r>
      <w:r>
        <w:rPr>
          <w:rFonts w:ascii="Verdana" w:hAnsi="Verdana"/>
          <w:szCs w:val="24"/>
        </w:rPr>
        <w:t>de l’</w:t>
      </w:r>
      <w:r w:rsidR="00E54309">
        <w:rPr>
          <w:rFonts w:ascii="Verdana" w:hAnsi="Verdana"/>
          <w:szCs w:val="24"/>
        </w:rPr>
        <w:t>agriculture raisonnée,</w:t>
      </w:r>
    </w:p>
    <w:p w14:paraId="3954D2F8" w14:textId="06B55A3F" w:rsidR="000B312F" w:rsidRPr="00A71A40" w:rsidRDefault="005726C7" w:rsidP="008854EB">
      <w:pPr>
        <w:pStyle w:val="Pardeliste"/>
        <w:numPr>
          <w:ilvl w:val="0"/>
          <w:numId w:val="2"/>
        </w:num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l</w:t>
      </w:r>
      <w:r w:rsidR="00E54309">
        <w:rPr>
          <w:rFonts w:ascii="Verdana" w:hAnsi="Verdana"/>
          <w:szCs w:val="24"/>
        </w:rPr>
        <w:t xml:space="preserve">es avantages du développement durable pour une </w:t>
      </w:r>
      <w:r>
        <w:rPr>
          <w:rFonts w:ascii="Verdana" w:hAnsi="Verdana"/>
          <w:szCs w:val="24"/>
        </w:rPr>
        <w:t>unité</w:t>
      </w:r>
      <w:r w:rsidR="00E54309">
        <w:rPr>
          <w:rFonts w:ascii="Verdana" w:hAnsi="Verdana"/>
          <w:szCs w:val="24"/>
        </w:rPr>
        <w:t xml:space="preserve"> de restauration.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621"/>
        <w:gridCol w:w="4621"/>
      </w:tblGrid>
      <w:tr w:rsidR="00F05289" w:rsidRPr="00A71A40" w14:paraId="39BB5822" w14:textId="77777777" w:rsidTr="00CE0E59">
        <w:tc>
          <w:tcPr>
            <w:tcW w:w="5000" w:type="pct"/>
            <w:gridSpan w:val="2"/>
            <w:shd w:val="clear" w:color="auto" w:fill="808080" w:themeFill="background1" w:themeFillShade="80"/>
          </w:tcPr>
          <w:p w14:paraId="062E4FE2" w14:textId="77777777" w:rsidR="00A71A40" w:rsidRPr="00A71A40" w:rsidRDefault="00E54309" w:rsidP="00183F2D">
            <w:pPr>
              <w:pStyle w:val="Sansinterligne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Les supports et ressources pédagogiques</w:t>
            </w:r>
            <w:r w:rsidR="00CE0E59" w:rsidRPr="00A71A40">
              <w:rPr>
                <w:rFonts w:ascii="Verdana" w:hAnsi="Verdana"/>
                <w:szCs w:val="24"/>
              </w:rPr>
              <w:t xml:space="preserve"> </w:t>
            </w:r>
          </w:p>
        </w:tc>
      </w:tr>
      <w:tr w:rsidR="00F05289" w:rsidRPr="00A71A40" w14:paraId="67B49E8A" w14:textId="77777777" w:rsidTr="00CE0E5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330F1AE" w14:textId="77777777" w:rsidR="00F05289" w:rsidRPr="00A71A40" w:rsidRDefault="00F05289" w:rsidP="00E54309">
            <w:pPr>
              <w:pStyle w:val="Sansinterligne"/>
              <w:rPr>
                <w:rFonts w:ascii="Verdana" w:hAnsi="Verdana"/>
                <w:szCs w:val="24"/>
              </w:rPr>
            </w:pPr>
            <w:r w:rsidRPr="00A71A40">
              <w:rPr>
                <w:rFonts w:ascii="Verdana" w:hAnsi="Verdana"/>
                <w:szCs w:val="24"/>
              </w:rPr>
              <w:t>Unit</w:t>
            </w:r>
            <w:r w:rsidR="00E54309">
              <w:rPr>
                <w:rFonts w:ascii="Verdana" w:hAnsi="Verdana"/>
                <w:szCs w:val="24"/>
              </w:rPr>
              <w:t>é</w:t>
            </w:r>
            <w:r w:rsidRPr="00A71A40">
              <w:rPr>
                <w:rFonts w:ascii="Verdana" w:hAnsi="Verdana"/>
                <w:szCs w:val="24"/>
              </w:rPr>
              <w:t xml:space="preserve"> 1 – Introduction </w:t>
            </w:r>
            <w:r w:rsidR="00E54309">
              <w:rPr>
                <w:rFonts w:ascii="Verdana" w:hAnsi="Verdana"/>
                <w:szCs w:val="24"/>
              </w:rPr>
              <w:t>à la gestion du développement durable dans les unités de restauration</w:t>
            </w:r>
          </w:p>
        </w:tc>
      </w:tr>
      <w:tr w:rsidR="00F05289" w:rsidRPr="00A71A40" w14:paraId="56F1589A" w14:textId="77777777" w:rsidTr="00CE0E59">
        <w:tc>
          <w:tcPr>
            <w:tcW w:w="2500" w:type="pct"/>
            <w:shd w:val="clear" w:color="auto" w:fill="EEECE1" w:themeFill="background2"/>
          </w:tcPr>
          <w:p w14:paraId="1732F76A" w14:textId="77777777" w:rsidR="00F05289" w:rsidRPr="00A71A40" w:rsidRDefault="00E54309" w:rsidP="00183F2D">
            <w:pPr>
              <w:pStyle w:val="Sansinterligne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Type de r</w:t>
            </w:r>
            <w:r w:rsidR="00D20A42" w:rsidRPr="00A71A40">
              <w:rPr>
                <w:rFonts w:ascii="Verdana" w:hAnsi="Verdana"/>
                <w:szCs w:val="24"/>
              </w:rPr>
              <w:t>es</w:t>
            </w:r>
            <w:r>
              <w:rPr>
                <w:rFonts w:ascii="Verdana" w:hAnsi="Verdana"/>
                <w:szCs w:val="24"/>
              </w:rPr>
              <w:t>s</w:t>
            </w:r>
            <w:r w:rsidR="00D20A42" w:rsidRPr="00A71A40">
              <w:rPr>
                <w:rFonts w:ascii="Verdana" w:hAnsi="Verdana"/>
                <w:szCs w:val="24"/>
              </w:rPr>
              <w:t>ource</w:t>
            </w:r>
          </w:p>
        </w:tc>
        <w:tc>
          <w:tcPr>
            <w:tcW w:w="2500" w:type="pct"/>
            <w:shd w:val="clear" w:color="auto" w:fill="EEECE1" w:themeFill="background2"/>
          </w:tcPr>
          <w:p w14:paraId="194A6AD6" w14:textId="77777777" w:rsidR="00F05289" w:rsidRPr="00A71A40" w:rsidRDefault="00D20A42" w:rsidP="00183F2D">
            <w:pPr>
              <w:pStyle w:val="Sansinterligne"/>
              <w:rPr>
                <w:rFonts w:ascii="Verdana" w:hAnsi="Verdana"/>
                <w:szCs w:val="24"/>
              </w:rPr>
            </w:pPr>
            <w:r w:rsidRPr="00A71A40">
              <w:rPr>
                <w:rFonts w:ascii="Verdana" w:hAnsi="Verdana"/>
                <w:szCs w:val="24"/>
              </w:rPr>
              <w:t>Notes</w:t>
            </w:r>
          </w:p>
        </w:tc>
      </w:tr>
      <w:tr w:rsidR="00F05289" w:rsidRPr="00A71A40" w14:paraId="1A3F5A80" w14:textId="77777777" w:rsidTr="00F05289">
        <w:tc>
          <w:tcPr>
            <w:tcW w:w="2500" w:type="pct"/>
          </w:tcPr>
          <w:p w14:paraId="03E0E304" w14:textId="77777777" w:rsidR="00F05289" w:rsidRPr="00A71A40" w:rsidRDefault="00E54309" w:rsidP="00183F2D">
            <w:pPr>
              <w:pStyle w:val="Sansinterligne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Diaporama:</w:t>
            </w:r>
          </w:p>
          <w:p w14:paraId="6571C679" w14:textId="7653CEB7" w:rsidR="00D20A42" w:rsidRPr="00A71A40" w:rsidRDefault="00D20A42" w:rsidP="00E54309">
            <w:pPr>
              <w:pStyle w:val="Sansinterligne"/>
              <w:rPr>
                <w:rFonts w:ascii="Verdana" w:hAnsi="Verdana"/>
                <w:szCs w:val="24"/>
              </w:rPr>
            </w:pPr>
            <w:r w:rsidRPr="00A71A40">
              <w:rPr>
                <w:rFonts w:ascii="Verdana" w:hAnsi="Verdana"/>
                <w:szCs w:val="24"/>
              </w:rPr>
              <w:t>Introduction</w:t>
            </w:r>
            <w:r w:rsidR="00E54309">
              <w:rPr>
                <w:rFonts w:ascii="Verdana" w:hAnsi="Verdana"/>
                <w:szCs w:val="24"/>
              </w:rPr>
              <w:t xml:space="preserve"> au développement durab</w:t>
            </w:r>
            <w:r w:rsidR="005726C7">
              <w:rPr>
                <w:rFonts w:ascii="Verdana" w:hAnsi="Verdana"/>
                <w:szCs w:val="24"/>
              </w:rPr>
              <w:t>l</w:t>
            </w:r>
            <w:r w:rsidR="00E54309">
              <w:rPr>
                <w:rFonts w:ascii="Verdana" w:hAnsi="Verdana"/>
                <w:szCs w:val="24"/>
              </w:rPr>
              <w:t>e</w:t>
            </w:r>
          </w:p>
        </w:tc>
        <w:tc>
          <w:tcPr>
            <w:tcW w:w="2500" w:type="pct"/>
          </w:tcPr>
          <w:p w14:paraId="58D80EBC" w14:textId="77777777" w:rsidR="00CE0E59" w:rsidRPr="00A71A40" w:rsidRDefault="00E54309" w:rsidP="00183F2D">
            <w:pPr>
              <w:pStyle w:val="Sansinterligne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Thèmes abordés dans la présentation</w:t>
            </w:r>
            <w:r w:rsidR="00CE0E59" w:rsidRPr="00A71A40">
              <w:rPr>
                <w:rFonts w:ascii="Verdana" w:hAnsi="Verdana"/>
                <w:szCs w:val="24"/>
              </w:rPr>
              <w:t>:</w:t>
            </w:r>
          </w:p>
          <w:p w14:paraId="73BA2905" w14:textId="5F881EBC" w:rsidR="007A22D6" w:rsidRPr="00A71A40" w:rsidRDefault="00E54309" w:rsidP="00183F2D">
            <w:pPr>
              <w:pStyle w:val="Sansinterligne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Définir le développement durable</w:t>
            </w:r>
            <w:r w:rsidR="005726C7">
              <w:rPr>
                <w:rFonts w:ascii="Verdana" w:hAnsi="Verdana"/>
                <w:szCs w:val="24"/>
              </w:rPr>
              <w:t>.</w:t>
            </w:r>
          </w:p>
          <w:p w14:paraId="47C4A624" w14:textId="733F540B" w:rsidR="007A22D6" w:rsidRDefault="005726C7" w:rsidP="00E54309">
            <w:pPr>
              <w:pStyle w:val="Sansinterligne"/>
              <w:numPr>
                <w:ilvl w:val="0"/>
                <w:numId w:val="5"/>
              </w:num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l</w:t>
            </w:r>
            <w:r w:rsidR="00E54309">
              <w:rPr>
                <w:rFonts w:ascii="Verdana" w:hAnsi="Verdana"/>
                <w:szCs w:val="24"/>
              </w:rPr>
              <w:t>es trois piliers du développement durable,</w:t>
            </w:r>
          </w:p>
          <w:p w14:paraId="5E26A0B2" w14:textId="71E2CC62" w:rsidR="00E54309" w:rsidRPr="00A71A40" w:rsidRDefault="005726C7" w:rsidP="00E54309">
            <w:pPr>
              <w:pStyle w:val="Sansinterligne"/>
              <w:numPr>
                <w:ilvl w:val="0"/>
                <w:numId w:val="5"/>
              </w:num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l</w:t>
            </w:r>
            <w:r w:rsidR="00E54309">
              <w:rPr>
                <w:rFonts w:ascii="Verdana" w:hAnsi="Verdana"/>
                <w:szCs w:val="24"/>
              </w:rPr>
              <w:t>e pilier social,</w:t>
            </w:r>
          </w:p>
          <w:p w14:paraId="0AEFC2E8" w14:textId="1FD1305C" w:rsidR="007A22D6" w:rsidRPr="00A71A40" w:rsidRDefault="005726C7" w:rsidP="00E64D21">
            <w:pPr>
              <w:pStyle w:val="Sansinterligne"/>
              <w:numPr>
                <w:ilvl w:val="0"/>
                <w:numId w:val="5"/>
              </w:num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l</w:t>
            </w:r>
            <w:r w:rsidR="00E54309">
              <w:rPr>
                <w:rFonts w:ascii="Verdana" w:hAnsi="Verdana"/>
                <w:szCs w:val="24"/>
              </w:rPr>
              <w:t>e pilier environnemental,</w:t>
            </w:r>
          </w:p>
          <w:p w14:paraId="2B14E386" w14:textId="2293AF4D" w:rsidR="00E54309" w:rsidRDefault="005726C7" w:rsidP="00E64D21">
            <w:pPr>
              <w:pStyle w:val="Sansinterligne"/>
              <w:numPr>
                <w:ilvl w:val="0"/>
                <w:numId w:val="5"/>
              </w:num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l</w:t>
            </w:r>
            <w:r w:rsidR="00E54309">
              <w:rPr>
                <w:rFonts w:ascii="Verdana" w:hAnsi="Verdana"/>
                <w:szCs w:val="24"/>
              </w:rPr>
              <w:t>e pilier économique,</w:t>
            </w:r>
          </w:p>
          <w:p w14:paraId="5B6949B8" w14:textId="4C3E30A5" w:rsidR="007A22D6" w:rsidRPr="00E54309" w:rsidRDefault="005726C7" w:rsidP="00E64D21">
            <w:pPr>
              <w:pStyle w:val="Sansinterligne"/>
              <w:numPr>
                <w:ilvl w:val="0"/>
                <w:numId w:val="5"/>
              </w:num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l</w:t>
            </w:r>
            <w:r w:rsidR="00E54309">
              <w:rPr>
                <w:rFonts w:ascii="Verdana" w:hAnsi="Verdana"/>
                <w:szCs w:val="24"/>
              </w:rPr>
              <w:t xml:space="preserve">a prise de conscience des </w:t>
            </w:r>
            <w:r w:rsidR="00E54309">
              <w:rPr>
                <w:rFonts w:ascii="Verdana" w:hAnsi="Verdana"/>
                <w:szCs w:val="24"/>
              </w:rPr>
              <w:lastRenderedPageBreak/>
              <w:t>consommateurs,</w:t>
            </w:r>
          </w:p>
          <w:p w14:paraId="713E00F7" w14:textId="23EF29EC" w:rsidR="007A22D6" w:rsidRPr="00A71A40" w:rsidRDefault="005726C7" w:rsidP="00E64D21">
            <w:pPr>
              <w:pStyle w:val="Sansinterligne"/>
              <w:numPr>
                <w:ilvl w:val="0"/>
                <w:numId w:val="5"/>
              </w:num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l</w:t>
            </w:r>
            <w:r w:rsidR="005B58C3">
              <w:rPr>
                <w:rFonts w:ascii="Verdana" w:hAnsi="Verdana"/>
                <w:szCs w:val="24"/>
              </w:rPr>
              <w:t>es avantages du développement durable dans l’unité de restauration.</w:t>
            </w:r>
          </w:p>
          <w:p w14:paraId="72B7FDDC" w14:textId="2A3BFE79" w:rsidR="00CE0E59" w:rsidRPr="00A71A40" w:rsidRDefault="005B58C3" w:rsidP="00183F2D">
            <w:pPr>
              <w:pStyle w:val="Sansinterligne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La présentation est accompagnée de deux extraits vidéos.</w:t>
            </w:r>
          </w:p>
          <w:p w14:paraId="1792E420" w14:textId="003F4336" w:rsidR="00100585" w:rsidRPr="00A71A40" w:rsidRDefault="005B58C3" w:rsidP="00E64D21">
            <w:pPr>
              <w:pStyle w:val="Sansinterligne"/>
              <w:numPr>
                <w:ilvl w:val="0"/>
                <w:numId w:val="6"/>
              </w:num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Vidé</w:t>
            </w:r>
            <w:r w:rsidR="005726C7">
              <w:rPr>
                <w:rFonts w:ascii="Verdana" w:hAnsi="Verdana"/>
                <w:szCs w:val="24"/>
              </w:rPr>
              <w:t>o u</w:t>
            </w:r>
            <w:r w:rsidR="00100585" w:rsidRPr="00A71A40">
              <w:rPr>
                <w:rFonts w:ascii="Verdana" w:hAnsi="Verdana"/>
                <w:szCs w:val="24"/>
              </w:rPr>
              <w:t>nit</w:t>
            </w:r>
            <w:r>
              <w:rPr>
                <w:rFonts w:ascii="Verdana" w:hAnsi="Verdana"/>
                <w:szCs w:val="24"/>
              </w:rPr>
              <w:t>é</w:t>
            </w:r>
            <w:r w:rsidR="00100585" w:rsidRPr="00A71A40">
              <w:rPr>
                <w:rFonts w:ascii="Verdana" w:hAnsi="Verdana"/>
                <w:szCs w:val="24"/>
              </w:rPr>
              <w:t xml:space="preserve"> 1a. </w:t>
            </w:r>
            <w:r w:rsidR="00100585" w:rsidRPr="005726C7">
              <w:rPr>
                <w:rFonts w:ascii="Verdana" w:hAnsi="Verdana"/>
                <w:i/>
                <w:szCs w:val="24"/>
              </w:rPr>
              <w:t>Triple Bottom</w:t>
            </w:r>
            <w:r w:rsidR="00100585" w:rsidRPr="00A71A40">
              <w:rPr>
                <w:rFonts w:ascii="Verdana" w:hAnsi="Verdana"/>
                <w:szCs w:val="24"/>
              </w:rPr>
              <w:t xml:space="preserve"> </w:t>
            </w:r>
            <w:r w:rsidR="00100585" w:rsidRPr="005726C7">
              <w:rPr>
                <w:rFonts w:ascii="Verdana" w:hAnsi="Verdana"/>
                <w:i/>
                <w:szCs w:val="24"/>
              </w:rPr>
              <w:t>Line</w:t>
            </w:r>
            <w:r w:rsidR="00100585" w:rsidRPr="00A71A40">
              <w:rPr>
                <w:rFonts w:ascii="Verdana" w:hAnsi="Verdana"/>
                <w:szCs w:val="24"/>
              </w:rPr>
              <w:t xml:space="preserve"> / 3 </w:t>
            </w:r>
            <w:r w:rsidR="00100585" w:rsidRPr="005726C7">
              <w:rPr>
                <w:rFonts w:ascii="Verdana" w:hAnsi="Verdana"/>
                <w:i/>
                <w:szCs w:val="24"/>
              </w:rPr>
              <w:t>Pillars of Sustainability Explained</w:t>
            </w:r>
          </w:p>
          <w:p w14:paraId="79465532" w14:textId="6AFCA33A" w:rsidR="00F05289" w:rsidRPr="00A71A40" w:rsidRDefault="005B58C3" w:rsidP="00E64D21">
            <w:pPr>
              <w:pStyle w:val="Sansinterligne"/>
              <w:numPr>
                <w:ilvl w:val="0"/>
                <w:numId w:val="6"/>
              </w:num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Vidé</w:t>
            </w:r>
            <w:r w:rsidR="005726C7">
              <w:rPr>
                <w:rFonts w:ascii="Verdana" w:hAnsi="Verdana"/>
                <w:szCs w:val="24"/>
              </w:rPr>
              <w:t>o u</w:t>
            </w:r>
            <w:r w:rsidR="00100585" w:rsidRPr="00A71A40">
              <w:rPr>
                <w:rFonts w:ascii="Verdana" w:hAnsi="Verdana"/>
                <w:szCs w:val="24"/>
              </w:rPr>
              <w:t>nit</w:t>
            </w:r>
            <w:r>
              <w:rPr>
                <w:rFonts w:ascii="Verdana" w:hAnsi="Verdana"/>
                <w:szCs w:val="24"/>
              </w:rPr>
              <w:t>é</w:t>
            </w:r>
            <w:r w:rsidR="00100585" w:rsidRPr="00A71A40">
              <w:rPr>
                <w:rFonts w:ascii="Verdana" w:hAnsi="Verdana"/>
                <w:szCs w:val="24"/>
              </w:rPr>
              <w:t xml:space="preserve"> 1b. </w:t>
            </w:r>
            <w:r w:rsidR="00100585" w:rsidRPr="005726C7">
              <w:rPr>
                <w:rFonts w:ascii="Verdana" w:hAnsi="Verdana"/>
                <w:i/>
                <w:szCs w:val="24"/>
              </w:rPr>
              <w:t>Sustainable Catering</w:t>
            </w:r>
          </w:p>
        </w:tc>
      </w:tr>
      <w:tr w:rsidR="002F5B77" w:rsidRPr="00A71A40" w14:paraId="6491FF09" w14:textId="77777777" w:rsidTr="00B0276E">
        <w:trPr>
          <w:trHeight w:val="278"/>
        </w:trPr>
        <w:tc>
          <w:tcPr>
            <w:tcW w:w="2500" w:type="pct"/>
          </w:tcPr>
          <w:p w14:paraId="0B7F9361" w14:textId="790ED119" w:rsidR="002F5B77" w:rsidRPr="00A71A40" w:rsidRDefault="005B58C3" w:rsidP="00183F2D">
            <w:pPr>
              <w:pStyle w:val="Sansinterligne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lastRenderedPageBreak/>
              <w:t>Etude</w:t>
            </w:r>
            <w:r w:rsidR="005726C7">
              <w:rPr>
                <w:rFonts w:ascii="Verdana" w:hAnsi="Verdana"/>
                <w:b/>
                <w:szCs w:val="24"/>
              </w:rPr>
              <w:t>s</w:t>
            </w:r>
            <w:r>
              <w:rPr>
                <w:rFonts w:ascii="Verdana" w:hAnsi="Verdana"/>
                <w:b/>
                <w:szCs w:val="24"/>
              </w:rPr>
              <w:t xml:space="preserve"> de cas</w:t>
            </w:r>
          </w:p>
        </w:tc>
        <w:tc>
          <w:tcPr>
            <w:tcW w:w="2500" w:type="pct"/>
          </w:tcPr>
          <w:p w14:paraId="3845B087" w14:textId="1801F6E0" w:rsidR="002F5B77" w:rsidRPr="00A71A40" w:rsidRDefault="005B58C3" w:rsidP="00183F2D">
            <w:pPr>
              <w:pStyle w:val="Sansinterligne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Suivez les liens ci-dessous</w:t>
            </w:r>
          </w:p>
        </w:tc>
      </w:tr>
      <w:tr w:rsidR="00183F2D" w:rsidRPr="00A71A40" w14:paraId="472F7150" w14:textId="77777777" w:rsidTr="00183F2D">
        <w:trPr>
          <w:trHeight w:val="1410"/>
        </w:trPr>
        <w:tc>
          <w:tcPr>
            <w:tcW w:w="5000" w:type="pct"/>
            <w:gridSpan w:val="2"/>
          </w:tcPr>
          <w:p w14:paraId="4FF1EDDC" w14:textId="75BB0459" w:rsidR="00183F2D" w:rsidRPr="00A71A40" w:rsidRDefault="005B58C3" w:rsidP="00183F2D">
            <w:pPr>
              <w:pStyle w:val="Sansinterligne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Etude de cas</w:t>
            </w:r>
            <w:r w:rsidR="00183F2D" w:rsidRPr="00A71A40">
              <w:rPr>
                <w:rFonts w:ascii="Verdana" w:hAnsi="Verdana"/>
                <w:szCs w:val="24"/>
              </w:rPr>
              <w:t xml:space="preserve"> 1</w:t>
            </w:r>
          </w:p>
          <w:p w14:paraId="0F3EF8DA" w14:textId="77777777" w:rsidR="00183F2D" w:rsidRPr="00A71A40" w:rsidRDefault="00F41AF8" w:rsidP="00183F2D">
            <w:pPr>
              <w:pStyle w:val="Sansinterligne"/>
              <w:rPr>
                <w:rFonts w:ascii="Verdana" w:hAnsi="Verdana"/>
                <w:szCs w:val="24"/>
              </w:rPr>
            </w:pPr>
            <w:hyperlink r:id="rId8" w:history="1">
              <w:r w:rsidR="00183F2D" w:rsidRPr="00A71A40">
                <w:rPr>
                  <w:rStyle w:val="Lienhypertexte"/>
                  <w:rFonts w:ascii="Verdana" w:hAnsi="Verdana"/>
                  <w:szCs w:val="24"/>
                </w:rPr>
                <w:t>Monty's Lounge Restaurant - Local, sustainable, ethical business</w:t>
              </w:r>
            </w:hyperlink>
          </w:p>
          <w:p w14:paraId="7DDD7432" w14:textId="5B492F9E" w:rsidR="00183F2D" w:rsidRPr="00A71A40" w:rsidRDefault="005B58C3" w:rsidP="00183F2D">
            <w:pPr>
              <w:pStyle w:val="Sansinterligne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Etude de cas</w:t>
            </w:r>
            <w:r w:rsidR="00183F2D" w:rsidRPr="00A71A40">
              <w:rPr>
                <w:rFonts w:ascii="Verdana" w:hAnsi="Verdana"/>
                <w:szCs w:val="24"/>
              </w:rPr>
              <w:t xml:space="preserve"> 2</w:t>
            </w:r>
          </w:p>
          <w:p w14:paraId="33BF9A6D" w14:textId="77777777" w:rsidR="00183F2D" w:rsidRPr="00A71A40" w:rsidRDefault="00F41AF8" w:rsidP="00183F2D">
            <w:pPr>
              <w:pStyle w:val="Sansinterligne"/>
              <w:rPr>
                <w:rFonts w:ascii="Verdana" w:hAnsi="Verdana"/>
                <w:szCs w:val="24"/>
              </w:rPr>
            </w:pPr>
            <w:hyperlink r:id="rId9" w:history="1">
              <w:r w:rsidR="00183F2D" w:rsidRPr="00A71A40">
                <w:rPr>
                  <w:rStyle w:val="Lienhypertexte"/>
                  <w:rFonts w:ascii="Verdana" w:hAnsi="Verdana"/>
                  <w:szCs w:val="24"/>
                </w:rPr>
                <w:t>Poco Tapas Bar, Bristol</w:t>
              </w:r>
            </w:hyperlink>
          </w:p>
          <w:p w14:paraId="58940F9A" w14:textId="2A3474D3" w:rsidR="00183F2D" w:rsidRPr="00A71A40" w:rsidRDefault="005B58C3" w:rsidP="00183F2D">
            <w:pPr>
              <w:pStyle w:val="Sansinterligne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Etude de cas</w:t>
            </w:r>
            <w:r w:rsidR="00183F2D" w:rsidRPr="00A71A40">
              <w:rPr>
                <w:rFonts w:ascii="Verdana" w:hAnsi="Verdana"/>
                <w:szCs w:val="24"/>
              </w:rPr>
              <w:t xml:space="preserve"> 3</w:t>
            </w:r>
          </w:p>
          <w:p w14:paraId="43277624" w14:textId="77777777" w:rsidR="00183F2D" w:rsidRPr="00A71A40" w:rsidRDefault="00F41AF8" w:rsidP="00183F2D">
            <w:pPr>
              <w:pStyle w:val="Sansinterligne"/>
              <w:rPr>
                <w:rFonts w:ascii="Verdana" w:hAnsi="Verdana"/>
                <w:szCs w:val="24"/>
              </w:rPr>
            </w:pPr>
            <w:hyperlink r:id="rId10" w:history="1">
              <w:r w:rsidR="00183F2D" w:rsidRPr="00A71A40">
                <w:rPr>
                  <w:rStyle w:val="Lienhypertexte"/>
                  <w:rFonts w:ascii="Verdana" w:hAnsi="Verdana"/>
                  <w:szCs w:val="24"/>
                </w:rPr>
                <w:t>Azurmendi, Spain</w:t>
              </w:r>
            </w:hyperlink>
          </w:p>
          <w:p w14:paraId="5BEC0BD5" w14:textId="784CF498" w:rsidR="00183F2D" w:rsidRPr="00A71A40" w:rsidRDefault="005B58C3" w:rsidP="00183F2D">
            <w:pPr>
              <w:pStyle w:val="Sansinterligne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Etude de cas</w:t>
            </w:r>
            <w:r w:rsidR="00183F2D" w:rsidRPr="00A71A40">
              <w:rPr>
                <w:rFonts w:ascii="Verdana" w:hAnsi="Verdana"/>
                <w:szCs w:val="24"/>
              </w:rPr>
              <w:t xml:space="preserve"> 4</w:t>
            </w:r>
          </w:p>
          <w:p w14:paraId="098ED288" w14:textId="77777777" w:rsidR="00183F2D" w:rsidRPr="00A71A40" w:rsidRDefault="00F41AF8" w:rsidP="00183F2D">
            <w:pPr>
              <w:pStyle w:val="Sansinterligne"/>
              <w:rPr>
                <w:rFonts w:ascii="Verdana" w:hAnsi="Verdana"/>
                <w:szCs w:val="24"/>
              </w:rPr>
            </w:pPr>
            <w:hyperlink r:id="rId11" w:history="1">
              <w:r w:rsidR="00183F2D" w:rsidRPr="00A71A40">
                <w:rPr>
                  <w:rStyle w:val="Lienhypertexte"/>
                  <w:rFonts w:ascii="Verdana" w:hAnsi="Verdana"/>
                  <w:szCs w:val="24"/>
                </w:rPr>
                <w:t>Contini, Edinburgh</w:t>
              </w:r>
            </w:hyperlink>
          </w:p>
        </w:tc>
      </w:tr>
    </w:tbl>
    <w:p w14:paraId="021AF5F7" w14:textId="3366C6E3" w:rsidR="005C332D" w:rsidRPr="00A71A40" w:rsidRDefault="005B58C3" w:rsidP="006E5EA4">
      <w:pPr>
        <w:pStyle w:val="Titre1"/>
        <w:spacing w:line="48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B7281" w:rsidRPr="00A71A40" w14:paraId="28FCBEFC" w14:textId="77777777" w:rsidTr="00AB7281">
        <w:tc>
          <w:tcPr>
            <w:tcW w:w="4621" w:type="dxa"/>
            <w:shd w:val="clear" w:color="auto" w:fill="BFBFBF" w:themeFill="background1" w:themeFillShade="BF"/>
          </w:tcPr>
          <w:p w14:paraId="5F5AA76C" w14:textId="5231C71D" w:rsidR="00AB7281" w:rsidRPr="00A71A40" w:rsidRDefault="005B58C3" w:rsidP="005B58C3">
            <w:pPr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Les attendus pédagogiques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14:paraId="33D5B7E6" w14:textId="7EFD0187" w:rsidR="00AB7281" w:rsidRPr="00A71A40" w:rsidRDefault="005B58C3" w:rsidP="00AB7281">
            <w:pPr>
              <w:ind w:firstLine="720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Critères d’évaluation</w:t>
            </w:r>
          </w:p>
        </w:tc>
      </w:tr>
      <w:tr w:rsidR="00AB7281" w:rsidRPr="00A71A40" w14:paraId="619D5019" w14:textId="77777777" w:rsidTr="00AB7281">
        <w:tc>
          <w:tcPr>
            <w:tcW w:w="4621" w:type="dxa"/>
          </w:tcPr>
          <w:p w14:paraId="03378784" w14:textId="1B59E086" w:rsidR="00AB7281" w:rsidRPr="00A71A40" w:rsidRDefault="005B58C3" w:rsidP="005B58C3">
            <w:pPr>
              <w:pStyle w:val="Pardeliste"/>
              <w:numPr>
                <w:ilvl w:val="0"/>
                <w:numId w:val="7"/>
              </w:num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Comprendre la signification du développement durable</w:t>
            </w:r>
            <w:r w:rsidRPr="00A71A40">
              <w:rPr>
                <w:rFonts w:ascii="Verdana" w:hAnsi="Verdana"/>
                <w:szCs w:val="24"/>
              </w:rPr>
              <w:t xml:space="preserve"> </w:t>
            </w:r>
            <w:r>
              <w:rPr>
                <w:rFonts w:ascii="Verdana" w:hAnsi="Verdana"/>
                <w:szCs w:val="24"/>
              </w:rPr>
              <w:t>dans une unité de restauration.</w:t>
            </w:r>
          </w:p>
        </w:tc>
        <w:tc>
          <w:tcPr>
            <w:tcW w:w="4621" w:type="dxa"/>
          </w:tcPr>
          <w:p w14:paraId="04568EC0" w14:textId="5B887CFE" w:rsidR="00AB7281" w:rsidRPr="00A71A40" w:rsidRDefault="005B58C3" w:rsidP="00AB7281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1.1 Expliquer la signification du développement durable</w:t>
            </w:r>
            <w:r w:rsidR="006870C7" w:rsidRPr="00A71A40">
              <w:rPr>
                <w:rFonts w:ascii="Verdana" w:hAnsi="Verdana"/>
                <w:szCs w:val="24"/>
              </w:rPr>
              <w:t xml:space="preserve"> </w:t>
            </w:r>
            <w:r>
              <w:rPr>
                <w:rFonts w:ascii="Verdana" w:hAnsi="Verdana"/>
                <w:szCs w:val="24"/>
              </w:rPr>
              <w:t>dans une unité de restauration.</w:t>
            </w:r>
            <w:r w:rsidR="006870C7" w:rsidRPr="00A71A40">
              <w:rPr>
                <w:rFonts w:ascii="Verdana" w:hAnsi="Verdana"/>
                <w:szCs w:val="24"/>
              </w:rPr>
              <w:t xml:space="preserve"> </w:t>
            </w:r>
          </w:p>
          <w:p w14:paraId="07AF0D49" w14:textId="796D2004" w:rsidR="006870C7" w:rsidRPr="00A71A40" w:rsidRDefault="006870C7" w:rsidP="005B58C3">
            <w:pPr>
              <w:rPr>
                <w:rFonts w:ascii="Verdana" w:hAnsi="Verdana"/>
                <w:szCs w:val="24"/>
              </w:rPr>
            </w:pPr>
            <w:r w:rsidRPr="00A71A40">
              <w:rPr>
                <w:rFonts w:ascii="Verdana" w:hAnsi="Verdana"/>
                <w:szCs w:val="24"/>
              </w:rPr>
              <w:t>1.2 D</w:t>
            </w:r>
            <w:r w:rsidR="005B58C3">
              <w:rPr>
                <w:rFonts w:ascii="Verdana" w:hAnsi="Verdana"/>
                <w:szCs w:val="24"/>
              </w:rPr>
              <w:t>écrire les éléments clés du développement durable dans une unité de restauration.</w:t>
            </w:r>
            <w:r w:rsidRPr="00A71A40">
              <w:rPr>
                <w:rFonts w:ascii="Verdana" w:hAnsi="Verdana"/>
                <w:szCs w:val="24"/>
              </w:rPr>
              <w:t xml:space="preserve"> </w:t>
            </w:r>
          </w:p>
        </w:tc>
      </w:tr>
      <w:tr w:rsidR="006870C7" w:rsidRPr="00A71A40" w14:paraId="416533AA" w14:textId="77777777" w:rsidTr="00AB7281">
        <w:tc>
          <w:tcPr>
            <w:tcW w:w="4621" w:type="dxa"/>
          </w:tcPr>
          <w:p w14:paraId="6B16AE91" w14:textId="5194ABCF" w:rsidR="006870C7" w:rsidRPr="00A71A40" w:rsidRDefault="005B58C3" w:rsidP="005B58C3">
            <w:pPr>
              <w:pStyle w:val="Pardeliste"/>
              <w:numPr>
                <w:ilvl w:val="0"/>
                <w:numId w:val="7"/>
              </w:num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Avoir conscience des avantages de la mise en place d’une cuisine inscrite dans le développement durable.</w:t>
            </w:r>
          </w:p>
        </w:tc>
        <w:tc>
          <w:tcPr>
            <w:tcW w:w="4621" w:type="dxa"/>
          </w:tcPr>
          <w:p w14:paraId="6033E1AA" w14:textId="47D21CB0" w:rsidR="006870C7" w:rsidRPr="00A71A40" w:rsidRDefault="005B58C3" w:rsidP="008A5140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2.1 Expliquer les effets positifs de</w:t>
            </w:r>
            <w:r w:rsidR="008A5140">
              <w:rPr>
                <w:rFonts w:ascii="Verdana" w:hAnsi="Verdana"/>
                <w:szCs w:val="24"/>
              </w:rPr>
              <w:t xml:space="preserve"> l’adaptation d’une unité de restauration aux</w:t>
            </w:r>
            <w:r>
              <w:rPr>
                <w:rFonts w:ascii="Verdana" w:hAnsi="Verdana"/>
                <w:szCs w:val="24"/>
              </w:rPr>
              <w:t xml:space="preserve"> pratiques du développement durable</w:t>
            </w:r>
            <w:r w:rsidR="008A5140">
              <w:rPr>
                <w:rFonts w:ascii="Verdana" w:hAnsi="Verdana"/>
                <w:szCs w:val="24"/>
              </w:rPr>
              <w:t>.</w:t>
            </w:r>
          </w:p>
        </w:tc>
      </w:tr>
    </w:tbl>
    <w:p w14:paraId="627BD2BA" w14:textId="77777777" w:rsidR="00AB7281" w:rsidRPr="00A71A40" w:rsidRDefault="00AB7281" w:rsidP="008854EB">
      <w:pPr>
        <w:jc w:val="both"/>
        <w:rPr>
          <w:rFonts w:ascii="Verdana" w:hAnsi="Verdana"/>
          <w:szCs w:val="24"/>
        </w:rPr>
      </w:pPr>
    </w:p>
    <w:p w14:paraId="43501ED5" w14:textId="601D767D" w:rsidR="005705AE" w:rsidRPr="00A71A40" w:rsidRDefault="008A5140" w:rsidP="008854EB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Les évaluations de l’unité 1 comprennent à la fois les attendus pédagogiques et les critères d’évaluation énumérés ci-dessus.</w:t>
      </w:r>
      <w:r w:rsidR="005705AE" w:rsidRPr="00A71A40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Les évaluations englobent toute l’unité et certaines abordent plus d’un critère</w:t>
      </w:r>
      <w:r w:rsidR="005705AE" w:rsidRPr="00A71A40">
        <w:rPr>
          <w:rFonts w:ascii="Verdana" w:hAnsi="Verdana"/>
          <w:szCs w:val="24"/>
        </w:rPr>
        <w:t>.</w:t>
      </w:r>
    </w:p>
    <w:p w14:paraId="73BBB57B" w14:textId="66BF31FD" w:rsidR="004A315E" w:rsidRPr="00A71A40" w:rsidRDefault="008A5140" w:rsidP="006E5EA4">
      <w:pPr>
        <w:pStyle w:val="Titre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Evaluation 1:</w:t>
      </w:r>
    </w:p>
    <w:p w14:paraId="032E234D" w14:textId="3286B044" w:rsidR="006E5EA4" w:rsidRPr="00A71A40" w:rsidRDefault="008A5140" w:rsidP="008854EB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L’évaluation 1 est un questionnaire à choix multiples pour lequel l’apprenant doit sélectionner</w:t>
      </w:r>
      <w:r w:rsidR="00AB7281" w:rsidRPr="00A71A40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une réponse pour chacune des vingt questions</w:t>
      </w:r>
      <w:r w:rsidR="00AB7281" w:rsidRPr="00A71A40">
        <w:rPr>
          <w:rFonts w:ascii="Verdana" w:hAnsi="Verdana"/>
          <w:szCs w:val="24"/>
        </w:rPr>
        <w:t xml:space="preserve">. </w:t>
      </w:r>
      <w:r>
        <w:rPr>
          <w:rFonts w:ascii="Verdana" w:hAnsi="Verdana"/>
          <w:szCs w:val="24"/>
        </w:rPr>
        <w:t>Cela répond aux critères d’évaluation</w:t>
      </w:r>
      <w:r w:rsidR="00CB52AE" w:rsidRPr="00A71A40">
        <w:rPr>
          <w:rFonts w:ascii="Verdana" w:hAnsi="Verdana"/>
          <w:szCs w:val="24"/>
        </w:rPr>
        <w:t xml:space="preserve"> 1.1 </w:t>
      </w:r>
      <w:r>
        <w:rPr>
          <w:rFonts w:ascii="Verdana" w:hAnsi="Verdana"/>
          <w:szCs w:val="24"/>
        </w:rPr>
        <w:t>et</w:t>
      </w:r>
      <w:r w:rsidR="00CB52AE" w:rsidRPr="00A71A40">
        <w:rPr>
          <w:rFonts w:ascii="Verdana" w:hAnsi="Verdana"/>
          <w:szCs w:val="24"/>
        </w:rPr>
        <w:t xml:space="preserve"> 1.2.</w:t>
      </w:r>
    </w:p>
    <w:p w14:paraId="1C0CFEF1" w14:textId="6C7ED674" w:rsidR="006E5EA4" w:rsidRPr="00A71A40" w:rsidRDefault="00D622F3" w:rsidP="006E5EA4">
      <w:pPr>
        <w:pStyle w:val="Titre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Evaluation</w:t>
      </w:r>
      <w:r w:rsidR="006E5EA4" w:rsidRPr="00A71A40">
        <w:rPr>
          <w:rFonts w:ascii="Verdana" w:hAnsi="Verdana"/>
          <w:sz w:val="24"/>
          <w:szCs w:val="24"/>
        </w:rPr>
        <w:t xml:space="preserve"> 2</w:t>
      </w:r>
    </w:p>
    <w:p w14:paraId="399D1F59" w14:textId="008B7680" w:rsidR="00CB52AE" w:rsidRPr="00A71A40" w:rsidRDefault="00D622F3" w:rsidP="00CB52AE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L’évaluation </w:t>
      </w:r>
      <w:r w:rsidR="00CB52AE" w:rsidRPr="00A71A40">
        <w:rPr>
          <w:rFonts w:ascii="Verdana" w:hAnsi="Verdana"/>
          <w:szCs w:val="24"/>
        </w:rPr>
        <w:t xml:space="preserve">2 </w:t>
      </w:r>
      <w:r>
        <w:rPr>
          <w:rFonts w:ascii="Verdana" w:hAnsi="Verdana"/>
          <w:szCs w:val="24"/>
        </w:rPr>
        <w:t xml:space="preserve">est un exercice lacunaire pour lequel l’apprenant doit choisir </w:t>
      </w:r>
      <w:r w:rsidR="005726C7">
        <w:rPr>
          <w:rFonts w:ascii="Verdana" w:hAnsi="Verdana"/>
          <w:szCs w:val="24"/>
        </w:rPr>
        <w:t>le</w:t>
      </w:r>
      <w:r>
        <w:rPr>
          <w:rFonts w:ascii="Verdana" w:hAnsi="Verdana"/>
          <w:szCs w:val="24"/>
        </w:rPr>
        <w:t xml:space="preserve"> mot adapté dans une liste d’items proposés afin de donner du sens au paragraphe.</w:t>
      </w:r>
      <w:r w:rsidR="001647EF" w:rsidRPr="00A71A40">
        <w:rPr>
          <w:rFonts w:ascii="Verdana" w:hAnsi="Verdana"/>
          <w:szCs w:val="24"/>
        </w:rPr>
        <w:t xml:space="preserve"> </w:t>
      </w:r>
      <w:r w:rsidR="00756B21">
        <w:rPr>
          <w:rFonts w:ascii="Verdana" w:hAnsi="Verdana"/>
          <w:szCs w:val="24"/>
        </w:rPr>
        <w:t xml:space="preserve">Cela répond aux critères d’évaluation </w:t>
      </w:r>
      <w:r w:rsidR="005705AE" w:rsidRPr="00A71A40">
        <w:rPr>
          <w:rFonts w:ascii="Verdana" w:hAnsi="Verdana"/>
          <w:szCs w:val="24"/>
        </w:rPr>
        <w:t xml:space="preserve">1.1 </w:t>
      </w:r>
      <w:r w:rsidR="00756B21">
        <w:rPr>
          <w:rFonts w:ascii="Verdana" w:hAnsi="Verdana"/>
          <w:szCs w:val="24"/>
        </w:rPr>
        <w:t>et</w:t>
      </w:r>
      <w:r w:rsidR="005705AE" w:rsidRPr="00A71A40">
        <w:rPr>
          <w:rFonts w:ascii="Verdana" w:hAnsi="Verdana"/>
          <w:szCs w:val="24"/>
        </w:rPr>
        <w:t xml:space="preserve"> 1.2.</w:t>
      </w:r>
    </w:p>
    <w:p w14:paraId="5BC861DC" w14:textId="587175DF" w:rsidR="006E5EA4" w:rsidRPr="00A71A40" w:rsidRDefault="00756B21" w:rsidP="006E5EA4">
      <w:pPr>
        <w:pStyle w:val="Titre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Evaluation</w:t>
      </w:r>
      <w:r w:rsidR="006E5EA4" w:rsidRPr="00A71A40">
        <w:rPr>
          <w:rFonts w:ascii="Verdana" w:hAnsi="Verdana"/>
          <w:sz w:val="24"/>
          <w:szCs w:val="24"/>
        </w:rPr>
        <w:t xml:space="preserve"> 3</w:t>
      </w:r>
    </w:p>
    <w:p w14:paraId="315F2E88" w14:textId="19E70A19" w:rsidR="008F2A21" w:rsidRDefault="00756B21" w:rsidP="001647EF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L’évaluation </w:t>
      </w:r>
      <w:r w:rsidR="005705AE" w:rsidRPr="00A71A40">
        <w:rPr>
          <w:rFonts w:ascii="Verdana" w:hAnsi="Verdana"/>
          <w:szCs w:val="24"/>
        </w:rPr>
        <w:t xml:space="preserve">3 </w:t>
      </w:r>
      <w:r>
        <w:rPr>
          <w:rFonts w:ascii="Verdana" w:hAnsi="Verdana"/>
          <w:szCs w:val="24"/>
        </w:rPr>
        <w:t>est une</w:t>
      </w:r>
      <w:r w:rsidR="005705AE" w:rsidRPr="00A71A40">
        <w:rPr>
          <w:rFonts w:ascii="Verdana" w:hAnsi="Verdana"/>
          <w:szCs w:val="24"/>
        </w:rPr>
        <w:t xml:space="preserve"> list</w:t>
      </w:r>
      <w:r>
        <w:rPr>
          <w:rFonts w:ascii="Verdana" w:hAnsi="Verdana"/>
          <w:szCs w:val="24"/>
        </w:rPr>
        <w:t>e</w:t>
      </w:r>
      <w:r w:rsidR="005705AE" w:rsidRPr="00A71A40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de six</w:t>
      </w:r>
      <w:r w:rsidR="005705AE" w:rsidRPr="00A71A40">
        <w:rPr>
          <w:rFonts w:ascii="Verdana" w:hAnsi="Verdana"/>
          <w:szCs w:val="24"/>
        </w:rPr>
        <w:t xml:space="preserve"> questions</w:t>
      </w:r>
      <w:r>
        <w:rPr>
          <w:rFonts w:ascii="Verdana" w:hAnsi="Verdana"/>
          <w:szCs w:val="24"/>
        </w:rPr>
        <w:t xml:space="preserve"> courtes auxquelles l’apprenant répond à partir de l’étude de cas</w:t>
      </w:r>
      <w:r w:rsidR="005705AE" w:rsidRPr="00A71A40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1.</w:t>
      </w:r>
      <w:r w:rsidR="005705AE" w:rsidRPr="00A71A40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 xml:space="preserve">Elle répond aux critères </w:t>
      </w:r>
      <w:r w:rsidR="006178D7">
        <w:rPr>
          <w:rFonts w:ascii="Verdana" w:hAnsi="Verdana"/>
          <w:szCs w:val="24"/>
        </w:rPr>
        <w:t xml:space="preserve">1.2 </w:t>
      </w:r>
      <w:r>
        <w:rPr>
          <w:rFonts w:ascii="Verdana" w:hAnsi="Verdana"/>
          <w:szCs w:val="24"/>
        </w:rPr>
        <w:t>et</w:t>
      </w:r>
      <w:r w:rsidR="006178D7">
        <w:rPr>
          <w:rFonts w:ascii="Verdana" w:hAnsi="Verdana"/>
          <w:szCs w:val="24"/>
        </w:rPr>
        <w:t xml:space="preserve"> 2.1.</w:t>
      </w:r>
    </w:p>
    <w:p w14:paraId="2B88E9AE" w14:textId="61A24ABB" w:rsidR="008F2A21" w:rsidRPr="008F2A21" w:rsidRDefault="008F2A21" w:rsidP="008F2A21">
      <w:pPr>
        <w:pStyle w:val="Titre1"/>
        <w:spacing w:before="0"/>
        <w:rPr>
          <w:rFonts w:ascii="Verdana" w:hAnsi="Verdana"/>
          <w:sz w:val="24"/>
          <w:szCs w:val="24"/>
        </w:rPr>
      </w:pPr>
      <w:r w:rsidRPr="008F2A21">
        <w:rPr>
          <w:rFonts w:ascii="Verdana" w:hAnsi="Verdana"/>
          <w:sz w:val="24"/>
          <w:szCs w:val="24"/>
        </w:rPr>
        <w:t>Unit</w:t>
      </w:r>
      <w:r w:rsidR="00756B21">
        <w:rPr>
          <w:rFonts w:ascii="Verdana" w:hAnsi="Verdana"/>
          <w:sz w:val="24"/>
          <w:szCs w:val="24"/>
        </w:rPr>
        <w:t>é</w:t>
      </w:r>
      <w:r w:rsidRPr="008F2A21">
        <w:rPr>
          <w:rFonts w:ascii="Verdana" w:hAnsi="Verdana"/>
          <w:sz w:val="24"/>
          <w:szCs w:val="24"/>
        </w:rPr>
        <w:t xml:space="preserve"> 1: Introduction</w:t>
      </w:r>
      <w:r w:rsidR="00756B21">
        <w:rPr>
          <w:rFonts w:ascii="Verdana" w:hAnsi="Verdana"/>
          <w:sz w:val="24"/>
          <w:szCs w:val="24"/>
        </w:rPr>
        <w:t xml:space="preserve"> à la gestion du développement durable dans les unités de restauration.</w:t>
      </w:r>
      <w:r w:rsidRPr="008F2A21">
        <w:rPr>
          <w:rFonts w:ascii="Verdana" w:hAnsi="Verdana"/>
          <w:sz w:val="24"/>
          <w:szCs w:val="24"/>
        </w:rPr>
        <w:t xml:space="preserve"> </w:t>
      </w:r>
    </w:p>
    <w:p w14:paraId="3E797C9F" w14:textId="77777777" w:rsidR="008F2A21" w:rsidRPr="008F2A21" w:rsidRDefault="008F2A21" w:rsidP="008F2A21">
      <w:pPr>
        <w:pStyle w:val="Titre1"/>
        <w:spacing w:before="0"/>
        <w:rPr>
          <w:rFonts w:ascii="Verdana" w:hAnsi="Verdana"/>
          <w:sz w:val="24"/>
          <w:szCs w:val="24"/>
        </w:rPr>
      </w:pPr>
    </w:p>
    <w:p w14:paraId="49AEEF68" w14:textId="77777777" w:rsidR="00756B21" w:rsidRDefault="00756B21" w:rsidP="008F2A21">
      <w:pPr>
        <w:pBdr>
          <w:bottom w:val="single" w:sz="4" w:space="3" w:color="auto"/>
        </w:pBdr>
        <w:spacing w:after="0" w:line="240" w:lineRule="auto"/>
        <w:rPr>
          <w:rFonts w:ascii="Verdana" w:hAnsi="Verdana"/>
          <w:szCs w:val="24"/>
        </w:rPr>
      </w:pPr>
    </w:p>
    <w:p w14:paraId="2A24855A" w14:textId="3F554F2C" w:rsidR="008F2A21" w:rsidRPr="00EA1E04" w:rsidRDefault="00756B21" w:rsidP="00EA1E04">
      <w:pPr>
        <w:pBdr>
          <w:bottom w:val="single" w:sz="4" w:space="3" w:color="auto"/>
        </w:pBdr>
        <w:spacing w:after="0" w:line="240" w:lineRule="auto"/>
        <w:jc w:val="both"/>
        <w:rPr>
          <w:rFonts w:ascii="Verdana" w:eastAsia="Times New Roman" w:hAnsi="Verdana"/>
          <w:b/>
          <w:i/>
          <w:szCs w:val="24"/>
          <w:lang w:val="fr-FR"/>
        </w:rPr>
      </w:pPr>
      <w:r w:rsidRPr="00EA1E04">
        <w:rPr>
          <w:rFonts w:ascii="Verdana" w:eastAsia="Times New Roman" w:hAnsi="Verdana"/>
          <w:b/>
          <w:i/>
          <w:szCs w:val="24"/>
          <w:lang w:val="fr-FR"/>
        </w:rPr>
        <w:t>Les informations suiva</w:t>
      </w:r>
      <w:r w:rsidR="005A61DD" w:rsidRPr="00EA1E04">
        <w:rPr>
          <w:rFonts w:ascii="Verdana" w:eastAsia="Times New Roman" w:hAnsi="Verdana"/>
          <w:b/>
          <w:i/>
          <w:szCs w:val="24"/>
          <w:lang w:val="fr-FR"/>
        </w:rPr>
        <w:t>ntes se rapportent au diaporama</w:t>
      </w:r>
      <w:r w:rsidR="008F2A21" w:rsidRPr="00EA1E04">
        <w:rPr>
          <w:rFonts w:ascii="Verdana" w:eastAsia="Times New Roman" w:hAnsi="Verdana"/>
          <w:b/>
          <w:i/>
          <w:szCs w:val="24"/>
          <w:lang w:val="fr-FR"/>
        </w:rPr>
        <w:t xml:space="preserve"> </w:t>
      </w:r>
      <w:r w:rsidR="005A61DD" w:rsidRPr="00EA1E04">
        <w:rPr>
          <w:rFonts w:ascii="Verdana" w:eastAsia="Times New Roman" w:hAnsi="Verdana"/>
          <w:b/>
          <w:i/>
          <w:szCs w:val="24"/>
          <w:lang w:val="fr-FR"/>
        </w:rPr>
        <w:t>et aux supports pédagogiques d’ensemble</w:t>
      </w:r>
      <w:r w:rsidRPr="00EA1E04">
        <w:rPr>
          <w:rFonts w:ascii="Verdana" w:eastAsia="Times New Roman" w:hAnsi="Verdana"/>
          <w:b/>
          <w:i/>
          <w:szCs w:val="24"/>
          <w:lang w:val="fr-FR"/>
        </w:rPr>
        <w:t xml:space="preserve"> de l’unité 1.</w:t>
      </w:r>
      <w:r w:rsidR="005A61DD" w:rsidRPr="00EA1E04">
        <w:rPr>
          <w:rFonts w:ascii="Verdana" w:eastAsia="Times New Roman" w:hAnsi="Verdana"/>
          <w:b/>
          <w:i/>
          <w:szCs w:val="24"/>
          <w:lang w:val="fr-FR"/>
        </w:rPr>
        <w:t xml:space="preserve"> </w:t>
      </w:r>
      <w:r w:rsidR="008F2A21" w:rsidRPr="00EA1E04">
        <w:rPr>
          <w:rFonts w:ascii="Verdana" w:eastAsia="Times New Roman" w:hAnsi="Verdana"/>
          <w:b/>
          <w:i/>
          <w:szCs w:val="24"/>
          <w:lang w:val="fr-FR"/>
        </w:rPr>
        <w:t xml:space="preserve"> </w:t>
      </w:r>
    </w:p>
    <w:p w14:paraId="561CA3DD" w14:textId="77777777" w:rsidR="008F2A21" w:rsidRPr="008F2A21" w:rsidRDefault="008F2A21" w:rsidP="008F2A21">
      <w:pPr>
        <w:spacing w:after="0"/>
        <w:rPr>
          <w:rFonts w:ascii="Verdana" w:hAnsi="Verdana"/>
          <w:szCs w:val="24"/>
        </w:rPr>
      </w:pPr>
    </w:p>
    <w:p w14:paraId="23C72AC8" w14:textId="77777777" w:rsidR="008F2A21" w:rsidRDefault="008F2A21" w:rsidP="008F2A21">
      <w:pPr>
        <w:rPr>
          <w:rFonts w:ascii="Verdana" w:hAnsi="Verdana"/>
          <w:szCs w:val="24"/>
        </w:rPr>
      </w:pPr>
    </w:p>
    <w:p w14:paraId="2AC0F7CD" w14:textId="731CDA9D" w:rsidR="008F2A21" w:rsidRPr="008F2A21" w:rsidRDefault="005A61DD" w:rsidP="008F2A21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Liens utiles:</w:t>
      </w:r>
    </w:p>
    <w:p w14:paraId="47EF2F57" w14:textId="2B3B301B" w:rsidR="008F2A21" w:rsidRPr="008F2A21" w:rsidRDefault="008F2A21" w:rsidP="008F2A21">
      <w:pPr>
        <w:numPr>
          <w:ilvl w:val="0"/>
          <w:numId w:val="8"/>
        </w:numPr>
        <w:rPr>
          <w:rFonts w:ascii="Verdana" w:hAnsi="Verdana"/>
          <w:szCs w:val="24"/>
          <w:lang w:val="en-GB"/>
        </w:rPr>
      </w:pPr>
      <w:r w:rsidRPr="008F2A21">
        <w:rPr>
          <w:rFonts w:ascii="Verdana" w:hAnsi="Verdana"/>
          <w:szCs w:val="24"/>
        </w:rPr>
        <w:t xml:space="preserve">The Sustainable Restaurant’s Association - </w:t>
      </w:r>
      <w:hyperlink r:id="rId12" w:history="1">
        <w:r w:rsidRPr="008F2A21">
          <w:rPr>
            <w:rStyle w:val="Lienhypertexte"/>
            <w:rFonts w:ascii="Verdana" w:hAnsi="Verdana"/>
            <w:szCs w:val="24"/>
          </w:rPr>
          <w:t>https://awards.thesra.org/</w:t>
        </w:r>
      </w:hyperlink>
      <w:r w:rsidRPr="008F2A21">
        <w:rPr>
          <w:rFonts w:ascii="Verdana" w:hAnsi="Verdana"/>
          <w:szCs w:val="24"/>
        </w:rPr>
        <w:t xml:space="preserve"> </w:t>
      </w:r>
    </w:p>
    <w:p w14:paraId="3DF7FB77" w14:textId="77777777" w:rsidR="008F2A21" w:rsidRPr="008F2A21" w:rsidRDefault="00F41AF8" w:rsidP="008F2A21">
      <w:pPr>
        <w:numPr>
          <w:ilvl w:val="0"/>
          <w:numId w:val="8"/>
        </w:numPr>
        <w:rPr>
          <w:rFonts w:ascii="Verdana" w:hAnsi="Verdana"/>
          <w:szCs w:val="24"/>
          <w:lang w:val="en-GB"/>
        </w:rPr>
      </w:pPr>
      <w:hyperlink r:id="rId13" w:history="1">
        <w:r w:rsidR="008F2A21" w:rsidRPr="008F2A21">
          <w:rPr>
            <w:rStyle w:val="Lienhypertexte"/>
            <w:rFonts w:ascii="Verdana" w:hAnsi="Verdana"/>
            <w:szCs w:val="24"/>
          </w:rPr>
          <w:t>https://openforbusiness.opentable.com/tips/12-ways-to-make-your-restaurant-more-sustainable/</w:t>
        </w:r>
      </w:hyperlink>
      <w:r w:rsidR="008F2A21" w:rsidRPr="008F2A21">
        <w:rPr>
          <w:rFonts w:ascii="Verdana" w:hAnsi="Verdana"/>
          <w:szCs w:val="24"/>
        </w:rPr>
        <w:t xml:space="preserve">  </w:t>
      </w:r>
    </w:p>
    <w:p w14:paraId="6D76DC6B" w14:textId="77777777" w:rsidR="008F2A21" w:rsidRPr="008F2A21" w:rsidRDefault="008F2A21" w:rsidP="008F2A21">
      <w:pPr>
        <w:rPr>
          <w:rFonts w:ascii="Verdana" w:hAnsi="Verdana"/>
          <w:szCs w:val="24"/>
        </w:rPr>
      </w:pPr>
    </w:p>
    <w:p w14:paraId="03F2ED0F" w14:textId="338C38D5" w:rsidR="008F2A21" w:rsidRPr="008F2A21" w:rsidRDefault="005A61DD" w:rsidP="008F2A21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Sources d’i</w:t>
      </w:r>
      <w:r w:rsidR="008F2A21" w:rsidRPr="008F2A21">
        <w:rPr>
          <w:rFonts w:ascii="Verdana" w:hAnsi="Verdana"/>
          <w:szCs w:val="24"/>
        </w:rPr>
        <w:t>nformation</w:t>
      </w:r>
    </w:p>
    <w:p w14:paraId="197D196A" w14:textId="02C9354E" w:rsidR="008F2A21" w:rsidRPr="008F2A21" w:rsidRDefault="008F2A21" w:rsidP="008F2A21">
      <w:pPr>
        <w:numPr>
          <w:ilvl w:val="0"/>
          <w:numId w:val="9"/>
        </w:numPr>
        <w:rPr>
          <w:rFonts w:ascii="Verdana" w:hAnsi="Verdana"/>
          <w:szCs w:val="24"/>
          <w:lang w:val="en-GB"/>
        </w:rPr>
      </w:pPr>
      <w:proofErr w:type="spellStart"/>
      <w:r w:rsidRPr="008F2A21">
        <w:rPr>
          <w:rFonts w:ascii="Verdana" w:hAnsi="Verdana"/>
          <w:szCs w:val="24"/>
          <w:lang w:val="en-US"/>
        </w:rPr>
        <w:t>Azurmendi</w:t>
      </w:r>
      <w:proofErr w:type="spellEnd"/>
      <w:r w:rsidRPr="008F2A21">
        <w:rPr>
          <w:rFonts w:ascii="Verdana" w:hAnsi="Verdana"/>
          <w:szCs w:val="24"/>
          <w:lang w:val="en-US"/>
        </w:rPr>
        <w:t xml:space="preserve">, 2018. </w:t>
      </w:r>
      <w:proofErr w:type="spellStart"/>
      <w:r w:rsidRPr="008F2A21">
        <w:rPr>
          <w:rFonts w:ascii="Verdana" w:hAnsi="Verdana"/>
          <w:i/>
          <w:iCs/>
          <w:szCs w:val="24"/>
          <w:lang w:val="en-US"/>
        </w:rPr>
        <w:t>Azurmendi</w:t>
      </w:r>
      <w:proofErr w:type="spellEnd"/>
      <w:r w:rsidRPr="008F2A21">
        <w:rPr>
          <w:rFonts w:ascii="Verdana" w:hAnsi="Verdana"/>
          <w:i/>
          <w:iCs/>
          <w:szCs w:val="24"/>
          <w:lang w:val="en-US"/>
        </w:rPr>
        <w:t xml:space="preserve"> wins the most sustainable restaurant award by The World’s 50 Best Restaurants. </w:t>
      </w:r>
      <w:r w:rsidRPr="008F2A21">
        <w:rPr>
          <w:rFonts w:ascii="Verdana" w:hAnsi="Verdana"/>
          <w:szCs w:val="24"/>
          <w:lang w:val="en-US"/>
        </w:rPr>
        <w:t xml:space="preserve">[Online] </w:t>
      </w:r>
      <w:r w:rsidR="005A61DD">
        <w:rPr>
          <w:rFonts w:ascii="Verdana" w:hAnsi="Verdana"/>
          <w:szCs w:val="24"/>
          <w:lang w:val="en-US"/>
        </w:rPr>
        <w:t>Lien ci-</w:t>
      </w:r>
      <w:proofErr w:type="spellStart"/>
      <w:r w:rsidR="005A61DD">
        <w:rPr>
          <w:rFonts w:ascii="Verdana" w:hAnsi="Verdana"/>
          <w:szCs w:val="24"/>
          <w:lang w:val="en-US"/>
        </w:rPr>
        <w:t>dessous</w:t>
      </w:r>
      <w:proofErr w:type="spellEnd"/>
      <w:r w:rsidRPr="008F2A21">
        <w:rPr>
          <w:rFonts w:ascii="Verdana" w:hAnsi="Verdana"/>
          <w:szCs w:val="24"/>
          <w:lang w:val="en-US"/>
        </w:rPr>
        <w:t xml:space="preserve">: </w:t>
      </w:r>
      <w:hyperlink r:id="rId14" w:history="1">
        <w:r w:rsidRPr="008F2A21">
          <w:rPr>
            <w:rStyle w:val="Lienhypertexte"/>
            <w:rFonts w:ascii="Verdana" w:hAnsi="Verdana"/>
            <w:szCs w:val="24"/>
            <w:lang w:val="en-US"/>
          </w:rPr>
          <w:t>https://azurmendi.restaurant/en/azurmendi-wins-sustainable-restaurant-award-worlds-50-best-restaurants/</w:t>
        </w:r>
      </w:hyperlink>
      <w:r w:rsidRPr="008F2A21">
        <w:rPr>
          <w:rFonts w:ascii="Verdana" w:hAnsi="Verdana"/>
          <w:szCs w:val="24"/>
          <w:u w:val="single"/>
          <w:lang w:val="en-US"/>
        </w:rPr>
        <w:t xml:space="preserve"> </w:t>
      </w:r>
      <w:r w:rsidRPr="008F2A21">
        <w:rPr>
          <w:rFonts w:ascii="Verdana" w:hAnsi="Verdana"/>
          <w:szCs w:val="24"/>
          <w:lang w:val="en-US"/>
        </w:rPr>
        <w:br/>
        <w:t>[</w:t>
      </w:r>
      <w:proofErr w:type="spellStart"/>
      <w:r w:rsidR="005A61DD">
        <w:rPr>
          <w:rFonts w:ascii="Verdana" w:hAnsi="Verdana"/>
          <w:szCs w:val="24"/>
          <w:lang w:val="en-US"/>
        </w:rPr>
        <w:t>Consulté</w:t>
      </w:r>
      <w:proofErr w:type="spellEnd"/>
      <w:r w:rsidR="005A61DD">
        <w:rPr>
          <w:rFonts w:ascii="Verdana" w:hAnsi="Verdana"/>
          <w:szCs w:val="24"/>
          <w:lang w:val="en-US"/>
        </w:rPr>
        <w:t xml:space="preserve"> le 6 </w:t>
      </w:r>
      <w:proofErr w:type="spellStart"/>
      <w:r w:rsidR="005A61DD">
        <w:rPr>
          <w:rFonts w:ascii="Verdana" w:hAnsi="Verdana"/>
          <w:szCs w:val="24"/>
          <w:lang w:val="en-US"/>
        </w:rPr>
        <w:t>décembre</w:t>
      </w:r>
      <w:proofErr w:type="spellEnd"/>
      <w:r w:rsidRPr="008F2A21">
        <w:rPr>
          <w:rFonts w:ascii="Verdana" w:hAnsi="Verdana"/>
          <w:szCs w:val="24"/>
          <w:lang w:val="en-US"/>
        </w:rPr>
        <w:t xml:space="preserve"> 2018].</w:t>
      </w:r>
    </w:p>
    <w:p w14:paraId="6F44BD7D" w14:textId="5A903D52" w:rsidR="008F2A21" w:rsidRPr="008F2A21" w:rsidRDefault="008F2A21" w:rsidP="008F2A21">
      <w:pPr>
        <w:numPr>
          <w:ilvl w:val="0"/>
          <w:numId w:val="9"/>
        </w:numPr>
        <w:rPr>
          <w:rFonts w:ascii="Verdana" w:hAnsi="Verdana"/>
          <w:szCs w:val="24"/>
          <w:lang w:val="en-GB"/>
        </w:rPr>
      </w:pPr>
      <w:r w:rsidRPr="008F2A21">
        <w:rPr>
          <w:rFonts w:ascii="Verdana" w:hAnsi="Verdana"/>
          <w:szCs w:val="24"/>
          <w:lang w:val="en-US"/>
        </w:rPr>
        <w:t xml:space="preserve">Bournemouth University, 2015. </w:t>
      </w:r>
      <w:r w:rsidR="005A61DD">
        <w:rPr>
          <w:rFonts w:ascii="Verdana" w:hAnsi="Verdana"/>
          <w:i/>
          <w:iCs/>
          <w:szCs w:val="24"/>
          <w:lang w:val="en-US"/>
        </w:rPr>
        <w:t xml:space="preserve">Etude de </w:t>
      </w:r>
      <w:proofErr w:type="spellStart"/>
      <w:r w:rsidR="005A61DD">
        <w:rPr>
          <w:rFonts w:ascii="Verdana" w:hAnsi="Verdana"/>
          <w:i/>
          <w:iCs/>
          <w:szCs w:val="24"/>
          <w:lang w:val="en-US"/>
        </w:rPr>
        <w:t>cas</w:t>
      </w:r>
      <w:proofErr w:type="spellEnd"/>
      <w:r w:rsidRPr="008F2A21">
        <w:rPr>
          <w:rFonts w:ascii="Verdana" w:hAnsi="Verdana"/>
          <w:i/>
          <w:iCs/>
          <w:szCs w:val="24"/>
          <w:lang w:val="en-US"/>
        </w:rPr>
        <w:t xml:space="preserve"> Monty's Lounge Restaurant. </w:t>
      </w:r>
      <w:r w:rsidRPr="008F2A21">
        <w:rPr>
          <w:rFonts w:ascii="Verdana" w:hAnsi="Verdana"/>
          <w:szCs w:val="24"/>
          <w:lang w:val="en-US"/>
        </w:rPr>
        <w:t xml:space="preserve">[Online] </w:t>
      </w:r>
      <w:r w:rsidR="005A61DD">
        <w:rPr>
          <w:rFonts w:ascii="Verdana" w:hAnsi="Verdana"/>
          <w:szCs w:val="24"/>
          <w:lang w:val="en-US"/>
        </w:rPr>
        <w:t>Lien ci-</w:t>
      </w:r>
      <w:proofErr w:type="spellStart"/>
      <w:r w:rsidR="005A61DD">
        <w:rPr>
          <w:rFonts w:ascii="Verdana" w:hAnsi="Verdana"/>
          <w:szCs w:val="24"/>
          <w:lang w:val="en-US"/>
        </w:rPr>
        <w:t>dessous</w:t>
      </w:r>
      <w:proofErr w:type="spellEnd"/>
      <w:r w:rsidRPr="008F2A21">
        <w:rPr>
          <w:rFonts w:ascii="Verdana" w:hAnsi="Verdana"/>
          <w:szCs w:val="24"/>
          <w:lang w:val="en-US"/>
        </w:rPr>
        <w:t xml:space="preserve">: </w:t>
      </w:r>
      <w:hyperlink r:id="rId15" w:history="1">
        <w:r w:rsidRPr="008F2A21">
          <w:rPr>
            <w:rStyle w:val="Lienhypertexte"/>
            <w:rFonts w:ascii="Verdana" w:hAnsi="Verdana"/>
            <w:szCs w:val="24"/>
            <w:lang w:val="en-US"/>
          </w:rPr>
          <w:t>https://microsites.bournemouth.ac.uk/destinationfeelgood/files/2015/04/Case-Study-Monty%E2%80%99s-Lounge-Restaurant.pdf</w:t>
        </w:r>
      </w:hyperlink>
      <w:r w:rsidRPr="008F2A21">
        <w:rPr>
          <w:rFonts w:ascii="Verdana" w:hAnsi="Verdana"/>
          <w:szCs w:val="24"/>
          <w:u w:val="single"/>
          <w:lang w:val="en-US"/>
        </w:rPr>
        <w:t xml:space="preserve"> </w:t>
      </w:r>
      <w:r w:rsidRPr="008F2A21">
        <w:rPr>
          <w:rFonts w:ascii="Verdana" w:hAnsi="Verdana"/>
          <w:szCs w:val="24"/>
          <w:lang w:val="en-US"/>
        </w:rPr>
        <w:br/>
        <w:t>[</w:t>
      </w:r>
      <w:proofErr w:type="spellStart"/>
      <w:r w:rsidR="005A61DD">
        <w:rPr>
          <w:rFonts w:ascii="Verdana" w:hAnsi="Verdana"/>
          <w:szCs w:val="24"/>
          <w:lang w:val="en-US"/>
        </w:rPr>
        <w:t>Consulté</w:t>
      </w:r>
      <w:proofErr w:type="spellEnd"/>
      <w:r w:rsidR="005A61DD">
        <w:rPr>
          <w:rFonts w:ascii="Verdana" w:hAnsi="Verdana"/>
          <w:szCs w:val="24"/>
          <w:lang w:val="en-US"/>
        </w:rPr>
        <w:t xml:space="preserve"> le 12 </w:t>
      </w:r>
      <w:proofErr w:type="spellStart"/>
      <w:r w:rsidR="005A61DD">
        <w:rPr>
          <w:rFonts w:ascii="Verdana" w:hAnsi="Verdana"/>
          <w:szCs w:val="24"/>
          <w:lang w:val="en-US"/>
        </w:rPr>
        <w:t>décembre</w:t>
      </w:r>
      <w:proofErr w:type="spellEnd"/>
      <w:r w:rsidRPr="008F2A21">
        <w:rPr>
          <w:rFonts w:ascii="Verdana" w:hAnsi="Verdana"/>
          <w:szCs w:val="24"/>
          <w:lang w:val="en-US"/>
        </w:rPr>
        <w:t xml:space="preserve"> 2018].</w:t>
      </w:r>
    </w:p>
    <w:p w14:paraId="3B265747" w14:textId="1E5D7069" w:rsidR="008F2A21" w:rsidRPr="008F2A21" w:rsidRDefault="008F2A21" w:rsidP="008F2A21">
      <w:pPr>
        <w:numPr>
          <w:ilvl w:val="0"/>
          <w:numId w:val="9"/>
        </w:numPr>
        <w:rPr>
          <w:rFonts w:ascii="Verdana" w:hAnsi="Verdana"/>
          <w:szCs w:val="24"/>
          <w:lang w:val="en-GB"/>
        </w:rPr>
      </w:pPr>
      <w:proofErr w:type="spellStart"/>
      <w:r w:rsidRPr="008F2A21">
        <w:rPr>
          <w:rFonts w:ascii="Verdana" w:hAnsi="Verdana"/>
          <w:szCs w:val="24"/>
          <w:lang w:val="en-US"/>
        </w:rPr>
        <w:t>Contini</w:t>
      </w:r>
      <w:proofErr w:type="spellEnd"/>
      <w:r w:rsidRPr="008F2A21">
        <w:rPr>
          <w:rFonts w:ascii="Verdana" w:hAnsi="Verdana"/>
          <w:szCs w:val="24"/>
          <w:lang w:val="en-US"/>
        </w:rPr>
        <w:t xml:space="preserve">, V. &amp;. C., 2018. </w:t>
      </w:r>
      <w:proofErr w:type="spellStart"/>
      <w:r w:rsidRPr="008F2A21">
        <w:rPr>
          <w:rFonts w:ascii="Verdana" w:hAnsi="Verdana"/>
          <w:i/>
          <w:iCs/>
          <w:szCs w:val="24"/>
          <w:lang w:val="en-US"/>
        </w:rPr>
        <w:t>Sustaibability</w:t>
      </w:r>
      <w:proofErr w:type="spellEnd"/>
      <w:r w:rsidRPr="008F2A21">
        <w:rPr>
          <w:rFonts w:ascii="Verdana" w:hAnsi="Verdana"/>
          <w:i/>
          <w:iCs/>
          <w:szCs w:val="24"/>
          <w:lang w:val="en-US"/>
        </w:rPr>
        <w:t xml:space="preserve">. </w:t>
      </w:r>
      <w:r w:rsidRPr="008F2A21">
        <w:rPr>
          <w:rFonts w:ascii="Verdana" w:hAnsi="Verdana"/>
          <w:szCs w:val="24"/>
          <w:lang w:val="en-US"/>
        </w:rPr>
        <w:t xml:space="preserve">[Online] </w:t>
      </w:r>
      <w:r w:rsidRPr="008F2A21">
        <w:rPr>
          <w:rFonts w:ascii="Verdana" w:hAnsi="Verdana"/>
          <w:szCs w:val="24"/>
          <w:lang w:val="en-US"/>
        </w:rPr>
        <w:br/>
      </w:r>
      <w:r w:rsidR="005A61DD">
        <w:rPr>
          <w:rFonts w:ascii="Verdana" w:hAnsi="Verdana"/>
          <w:szCs w:val="24"/>
          <w:lang w:val="en-US"/>
        </w:rPr>
        <w:t>Lien ci-</w:t>
      </w:r>
      <w:proofErr w:type="spellStart"/>
      <w:r w:rsidR="005A61DD">
        <w:rPr>
          <w:rFonts w:ascii="Verdana" w:hAnsi="Verdana"/>
          <w:szCs w:val="24"/>
          <w:lang w:val="en-US"/>
        </w:rPr>
        <w:t>dessous</w:t>
      </w:r>
      <w:proofErr w:type="spellEnd"/>
      <w:r w:rsidRPr="008F2A21">
        <w:rPr>
          <w:rFonts w:ascii="Verdana" w:hAnsi="Verdana"/>
          <w:szCs w:val="24"/>
          <w:lang w:val="en-US"/>
        </w:rPr>
        <w:t xml:space="preserve">: </w:t>
      </w:r>
      <w:r w:rsidRPr="008F2A21">
        <w:rPr>
          <w:rFonts w:ascii="Verdana" w:hAnsi="Verdana"/>
          <w:szCs w:val="24"/>
          <w:lang w:val="en-US"/>
        </w:rPr>
        <w:br/>
      </w:r>
      <w:hyperlink r:id="rId16" w:history="1">
        <w:r w:rsidRPr="008F2A21">
          <w:rPr>
            <w:rStyle w:val="Lienhypertexte"/>
            <w:rFonts w:ascii="Verdana" w:hAnsi="Verdana"/>
            <w:szCs w:val="24"/>
            <w:lang w:val="en-US"/>
          </w:rPr>
          <w:t>https://www.contini.com/about/sustainability</w:t>
        </w:r>
      </w:hyperlink>
      <w:r w:rsidRPr="008F2A21">
        <w:rPr>
          <w:rFonts w:ascii="Verdana" w:hAnsi="Verdana"/>
          <w:szCs w:val="24"/>
          <w:u w:val="single"/>
          <w:lang w:val="en-US"/>
        </w:rPr>
        <w:t xml:space="preserve"> </w:t>
      </w:r>
      <w:r w:rsidRPr="008F2A21">
        <w:rPr>
          <w:rFonts w:ascii="Verdana" w:hAnsi="Verdana"/>
          <w:szCs w:val="24"/>
          <w:lang w:val="en-US"/>
        </w:rPr>
        <w:br/>
        <w:t>[</w:t>
      </w:r>
      <w:proofErr w:type="spellStart"/>
      <w:r w:rsidR="005A61DD">
        <w:rPr>
          <w:rFonts w:ascii="Verdana" w:hAnsi="Verdana"/>
          <w:szCs w:val="24"/>
          <w:lang w:val="en-US"/>
        </w:rPr>
        <w:t>Consulté</w:t>
      </w:r>
      <w:proofErr w:type="spellEnd"/>
      <w:r w:rsidR="005A61DD">
        <w:rPr>
          <w:rFonts w:ascii="Verdana" w:hAnsi="Verdana"/>
          <w:szCs w:val="24"/>
          <w:lang w:val="en-US"/>
        </w:rPr>
        <w:t xml:space="preserve"> le 10 </w:t>
      </w:r>
      <w:proofErr w:type="spellStart"/>
      <w:r w:rsidR="005A61DD">
        <w:rPr>
          <w:rFonts w:ascii="Verdana" w:hAnsi="Verdana"/>
          <w:szCs w:val="24"/>
          <w:lang w:val="en-US"/>
        </w:rPr>
        <w:t>décembre</w:t>
      </w:r>
      <w:proofErr w:type="spellEnd"/>
      <w:r w:rsidRPr="008F2A21">
        <w:rPr>
          <w:rFonts w:ascii="Verdana" w:hAnsi="Verdana"/>
          <w:szCs w:val="24"/>
          <w:lang w:val="en-US"/>
        </w:rPr>
        <w:t xml:space="preserve"> 2018].</w:t>
      </w:r>
    </w:p>
    <w:p w14:paraId="48EF03CD" w14:textId="72992067" w:rsidR="008F2A21" w:rsidRPr="008F2A21" w:rsidRDefault="008F2A21" w:rsidP="008F2A21">
      <w:pPr>
        <w:numPr>
          <w:ilvl w:val="0"/>
          <w:numId w:val="9"/>
        </w:numPr>
        <w:rPr>
          <w:rFonts w:ascii="Verdana" w:hAnsi="Verdana"/>
          <w:szCs w:val="24"/>
          <w:lang w:val="en-GB"/>
        </w:rPr>
      </w:pPr>
      <w:r w:rsidRPr="008F2A21">
        <w:rPr>
          <w:rFonts w:ascii="Verdana" w:hAnsi="Verdana"/>
          <w:szCs w:val="24"/>
        </w:rPr>
        <w:t xml:space="preserve">Open Table, 2015. 12 Ways to Make Your Restaurant More Sustainable. [Online] </w:t>
      </w:r>
      <w:r w:rsidR="005A61DD">
        <w:rPr>
          <w:rFonts w:ascii="Verdana" w:hAnsi="Verdana"/>
          <w:szCs w:val="24"/>
          <w:lang w:val="en-US"/>
        </w:rPr>
        <w:t>Lien ci-</w:t>
      </w:r>
      <w:proofErr w:type="spellStart"/>
      <w:r w:rsidR="005A61DD">
        <w:rPr>
          <w:rFonts w:ascii="Verdana" w:hAnsi="Verdana"/>
          <w:szCs w:val="24"/>
          <w:lang w:val="en-US"/>
        </w:rPr>
        <w:t>dessous</w:t>
      </w:r>
      <w:proofErr w:type="spellEnd"/>
      <w:r w:rsidRPr="008F2A21">
        <w:rPr>
          <w:rFonts w:ascii="Verdana" w:hAnsi="Verdana"/>
          <w:szCs w:val="24"/>
        </w:rPr>
        <w:t xml:space="preserve">: </w:t>
      </w:r>
      <w:hyperlink r:id="rId17" w:history="1">
        <w:r w:rsidRPr="008F2A21">
          <w:rPr>
            <w:rStyle w:val="Lienhypertexte"/>
            <w:rFonts w:ascii="Verdana" w:hAnsi="Verdana"/>
            <w:szCs w:val="24"/>
          </w:rPr>
          <w:t>https://openforbusiness.opentable.com/tips/12-ways-to-make-your-restaurant-more-sustainable/</w:t>
        </w:r>
      </w:hyperlink>
      <w:r w:rsidRPr="008F2A21">
        <w:rPr>
          <w:rFonts w:ascii="Verdana" w:hAnsi="Verdana"/>
          <w:szCs w:val="24"/>
        </w:rPr>
        <w:t xml:space="preserve">  </w:t>
      </w:r>
      <w:r w:rsidRPr="008F2A21">
        <w:rPr>
          <w:rFonts w:ascii="Verdana" w:hAnsi="Verdana"/>
          <w:szCs w:val="24"/>
        </w:rPr>
        <w:br/>
        <w:t>[</w:t>
      </w:r>
      <w:proofErr w:type="spellStart"/>
      <w:r w:rsidR="005A61DD">
        <w:rPr>
          <w:rFonts w:ascii="Verdana" w:hAnsi="Verdana"/>
          <w:szCs w:val="24"/>
        </w:rPr>
        <w:t>Consulté</w:t>
      </w:r>
      <w:proofErr w:type="spellEnd"/>
      <w:r w:rsidR="005A61DD">
        <w:rPr>
          <w:rFonts w:ascii="Verdana" w:hAnsi="Verdana"/>
          <w:szCs w:val="24"/>
        </w:rPr>
        <w:t xml:space="preserve"> le 10 </w:t>
      </w:r>
      <w:proofErr w:type="spellStart"/>
      <w:r w:rsidR="005A61DD">
        <w:rPr>
          <w:rFonts w:ascii="Verdana" w:hAnsi="Verdana"/>
          <w:szCs w:val="24"/>
        </w:rPr>
        <w:t>décembre</w:t>
      </w:r>
      <w:proofErr w:type="spellEnd"/>
      <w:r w:rsidRPr="008F2A21">
        <w:rPr>
          <w:rFonts w:ascii="Verdana" w:hAnsi="Verdana"/>
          <w:szCs w:val="24"/>
        </w:rPr>
        <w:t xml:space="preserve"> 2018].</w:t>
      </w:r>
    </w:p>
    <w:p w14:paraId="1471B47B" w14:textId="1123D73D" w:rsidR="008F2A21" w:rsidRPr="008F2A21" w:rsidRDefault="008F2A21" w:rsidP="008F2A21">
      <w:pPr>
        <w:numPr>
          <w:ilvl w:val="0"/>
          <w:numId w:val="9"/>
        </w:numPr>
        <w:rPr>
          <w:rFonts w:ascii="Verdana" w:hAnsi="Verdana"/>
          <w:szCs w:val="24"/>
          <w:lang w:val="en-GB"/>
        </w:rPr>
      </w:pPr>
      <w:r w:rsidRPr="008F2A21">
        <w:rPr>
          <w:rFonts w:ascii="Verdana" w:hAnsi="Verdana"/>
          <w:szCs w:val="24"/>
        </w:rPr>
        <w:t xml:space="preserve">Sustainable Restaurants Association, 2018. Poco Tapas Bar, Bristol. [Online] </w:t>
      </w:r>
      <w:r w:rsidR="005A61DD">
        <w:rPr>
          <w:rFonts w:ascii="Verdana" w:hAnsi="Verdana"/>
          <w:szCs w:val="24"/>
          <w:lang w:val="en-US"/>
        </w:rPr>
        <w:t>Lien ci-</w:t>
      </w:r>
      <w:proofErr w:type="spellStart"/>
      <w:r w:rsidR="005A61DD">
        <w:rPr>
          <w:rFonts w:ascii="Verdana" w:hAnsi="Verdana"/>
          <w:szCs w:val="24"/>
          <w:lang w:val="en-US"/>
        </w:rPr>
        <w:t>dessous</w:t>
      </w:r>
      <w:proofErr w:type="spellEnd"/>
      <w:r w:rsidRPr="008F2A21">
        <w:rPr>
          <w:rFonts w:ascii="Verdana" w:hAnsi="Verdana"/>
          <w:szCs w:val="24"/>
        </w:rPr>
        <w:t xml:space="preserve">: </w:t>
      </w:r>
      <w:hyperlink r:id="rId18" w:history="1">
        <w:r w:rsidRPr="008F2A21">
          <w:rPr>
            <w:rStyle w:val="Lienhypertexte"/>
            <w:rFonts w:ascii="Verdana" w:hAnsi="Verdana"/>
            <w:szCs w:val="24"/>
          </w:rPr>
          <w:t>https://awards.thesra.org/awards/business-of-the-year/</w:t>
        </w:r>
      </w:hyperlink>
      <w:r w:rsidRPr="008F2A21">
        <w:rPr>
          <w:rFonts w:ascii="Verdana" w:hAnsi="Verdana"/>
          <w:szCs w:val="24"/>
        </w:rPr>
        <w:t xml:space="preserve"> </w:t>
      </w:r>
      <w:r w:rsidRPr="008F2A21">
        <w:rPr>
          <w:rFonts w:ascii="Verdana" w:hAnsi="Verdana"/>
          <w:szCs w:val="24"/>
        </w:rPr>
        <w:br/>
        <w:t>[</w:t>
      </w:r>
      <w:proofErr w:type="spellStart"/>
      <w:r w:rsidR="005A61DD">
        <w:rPr>
          <w:rFonts w:ascii="Verdana" w:hAnsi="Verdana"/>
          <w:szCs w:val="24"/>
        </w:rPr>
        <w:t>Consulté</w:t>
      </w:r>
      <w:proofErr w:type="spellEnd"/>
      <w:r w:rsidR="005A61DD">
        <w:rPr>
          <w:rFonts w:ascii="Verdana" w:hAnsi="Verdana"/>
          <w:szCs w:val="24"/>
        </w:rPr>
        <w:t xml:space="preserve"> le 5 </w:t>
      </w:r>
      <w:proofErr w:type="spellStart"/>
      <w:r w:rsidR="005A61DD">
        <w:rPr>
          <w:rFonts w:ascii="Verdana" w:hAnsi="Verdana"/>
          <w:szCs w:val="24"/>
        </w:rPr>
        <w:t>décembre</w:t>
      </w:r>
      <w:proofErr w:type="spellEnd"/>
      <w:r w:rsidRPr="008F2A21">
        <w:rPr>
          <w:rFonts w:ascii="Verdana" w:hAnsi="Verdana"/>
          <w:szCs w:val="24"/>
        </w:rPr>
        <w:t xml:space="preserve"> 2018].</w:t>
      </w:r>
    </w:p>
    <w:p w14:paraId="69258076" w14:textId="4A068B0E" w:rsidR="008F2A21" w:rsidRPr="008F2A21" w:rsidRDefault="008F2A21" w:rsidP="008F2A21">
      <w:pPr>
        <w:numPr>
          <w:ilvl w:val="0"/>
          <w:numId w:val="9"/>
        </w:numPr>
        <w:rPr>
          <w:rFonts w:ascii="Verdana" w:hAnsi="Verdana"/>
          <w:szCs w:val="24"/>
          <w:lang w:val="en-GB"/>
        </w:rPr>
      </w:pPr>
      <w:r w:rsidRPr="008F2A21">
        <w:rPr>
          <w:rFonts w:ascii="Verdana" w:hAnsi="Verdana"/>
          <w:szCs w:val="24"/>
        </w:rPr>
        <w:t xml:space="preserve">YouTube, 2015. Triple Bottom Line/ 3 Pillars of Sustainability 2. [Online] </w:t>
      </w:r>
      <w:r w:rsidR="005A61DD">
        <w:rPr>
          <w:rFonts w:ascii="Verdana" w:hAnsi="Verdana"/>
          <w:szCs w:val="24"/>
          <w:lang w:val="en-US"/>
        </w:rPr>
        <w:t>Lien ci-</w:t>
      </w:r>
      <w:proofErr w:type="spellStart"/>
      <w:r w:rsidR="005A61DD">
        <w:rPr>
          <w:rFonts w:ascii="Verdana" w:hAnsi="Verdana"/>
          <w:szCs w:val="24"/>
          <w:lang w:val="en-US"/>
        </w:rPr>
        <w:t>dessous</w:t>
      </w:r>
      <w:proofErr w:type="spellEnd"/>
      <w:r w:rsidRPr="008F2A21">
        <w:rPr>
          <w:rFonts w:ascii="Verdana" w:hAnsi="Verdana"/>
          <w:szCs w:val="24"/>
        </w:rPr>
        <w:t xml:space="preserve">: </w:t>
      </w:r>
      <w:hyperlink r:id="rId19" w:history="1">
        <w:r w:rsidRPr="008F2A21">
          <w:rPr>
            <w:rStyle w:val="Lienhypertexte"/>
            <w:rFonts w:ascii="Verdana" w:hAnsi="Verdana"/>
            <w:szCs w:val="24"/>
          </w:rPr>
          <w:t>https://www.youtube.com/watch?v=GsTPbnV8nE0</w:t>
        </w:r>
      </w:hyperlink>
      <w:r w:rsidRPr="008F2A21">
        <w:rPr>
          <w:rFonts w:ascii="Verdana" w:hAnsi="Verdana"/>
          <w:szCs w:val="24"/>
        </w:rPr>
        <w:t xml:space="preserve"> </w:t>
      </w:r>
      <w:r w:rsidRPr="008F2A21">
        <w:rPr>
          <w:rFonts w:ascii="Verdana" w:hAnsi="Verdana"/>
          <w:szCs w:val="24"/>
        </w:rPr>
        <w:br/>
        <w:t>[</w:t>
      </w:r>
      <w:proofErr w:type="spellStart"/>
      <w:r w:rsidR="005A61DD">
        <w:rPr>
          <w:rFonts w:ascii="Verdana" w:hAnsi="Verdana"/>
          <w:szCs w:val="24"/>
        </w:rPr>
        <w:t>Consulté</w:t>
      </w:r>
      <w:proofErr w:type="spellEnd"/>
      <w:r w:rsidR="005A61DD">
        <w:rPr>
          <w:rFonts w:ascii="Verdana" w:hAnsi="Verdana"/>
          <w:szCs w:val="24"/>
        </w:rPr>
        <w:t xml:space="preserve"> le 21 </w:t>
      </w:r>
      <w:proofErr w:type="spellStart"/>
      <w:r w:rsidR="005A61DD">
        <w:rPr>
          <w:rFonts w:ascii="Verdana" w:hAnsi="Verdana"/>
          <w:szCs w:val="24"/>
        </w:rPr>
        <w:t>décembre</w:t>
      </w:r>
      <w:proofErr w:type="spellEnd"/>
      <w:r w:rsidRPr="008F2A21">
        <w:rPr>
          <w:rFonts w:ascii="Verdana" w:hAnsi="Verdana"/>
          <w:szCs w:val="24"/>
        </w:rPr>
        <w:t xml:space="preserve"> 2018].</w:t>
      </w:r>
    </w:p>
    <w:p w14:paraId="5EBE2E65" w14:textId="62C5FF55" w:rsidR="008F2A21" w:rsidRPr="004F234E" w:rsidRDefault="008F2A21" w:rsidP="008F2A21">
      <w:pPr>
        <w:numPr>
          <w:ilvl w:val="0"/>
          <w:numId w:val="9"/>
        </w:numPr>
        <w:rPr>
          <w:rFonts w:ascii="Verdana" w:hAnsi="Verdana"/>
          <w:szCs w:val="24"/>
          <w:lang w:val="en-GB"/>
        </w:rPr>
      </w:pPr>
      <w:r w:rsidRPr="008F2A21">
        <w:rPr>
          <w:rFonts w:ascii="Verdana" w:hAnsi="Verdana"/>
          <w:szCs w:val="24"/>
        </w:rPr>
        <w:t xml:space="preserve">YouTube, 2017. Sustainable Catering in 2 mins. [Online] </w:t>
      </w:r>
      <w:r w:rsidR="005A61DD">
        <w:rPr>
          <w:rFonts w:ascii="Verdana" w:hAnsi="Verdana"/>
          <w:szCs w:val="24"/>
        </w:rPr>
        <w:t>Lien ci-dessous</w:t>
      </w:r>
      <w:r w:rsidRPr="008F2A21">
        <w:rPr>
          <w:rFonts w:ascii="Verdana" w:hAnsi="Verdana"/>
          <w:szCs w:val="24"/>
        </w:rPr>
        <w:t xml:space="preserve">: </w:t>
      </w:r>
      <w:hyperlink r:id="rId20" w:history="1">
        <w:r w:rsidRPr="008F2A21">
          <w:rPr>
            <w:rStyle w:val="Lienhypertexte"/>
            <w:rFonts w:ascii="Verdana" w:hAnsi="Verdana"/>
            <w:szCs w:val="24"/>
          </w:rPr>
          <w:t>https://www.youtube.com/watch?v=nb_36ouU2xE&amp;t=43s</w:t>
        </w:r>
      </w:hyperlink>
      <w:r w:rsidRPr="008F2A21">
        <w:rPr>
          <w:rFonts w:ascii="Verdana" w:hAnsi="Verdana"/>
          <w:szCs w:val="24"/>
        </w:rPr>
        <w:t xml:space="preserve"> </w:t>
      </w:r>
      <w:r w:rsidRPr="008F2A21">
        <w:rPr>
          <w:rFonts w:ascii="Verdana" w:hAnsi="Verdana"/>
          <w:szCs w:val="24"/>
        </w:rPr>
        <w:br/>
        <w:t>[</w:t>
      </w:r>
      <w:proofErr w:type="spellStart"/>
      <w:r w:rsidR="005A61DD">
        <w:rPr>
          <w:rFonts w:ascii="Verdana" w:hAnsi="Verdana"/>
          <w:szCs w:val="24"/>
        </w:rPr>
        <w:t>Consulté</w:t>
      </w:r>
      <w:proofErr w:type="spellEnd"/>
      <w:r w:rsidR="005A61DD">
        <w:rPr>
          <w:rFonts w:ascii="Verdana" w:hAnsi="Verdana"/>
          <w:szCs w:val="24"/>
        </w:rPr>
        <w:t xml:space="preserve"> le 21 </w:t>
      </w:r>
      <w:proofErr w:type="spellStart"/>
      <w:r w:rsidR="005A61DD">
        <w:rPr>
          <w:rFonts w:ascii="Verdana" w:hAnsi="Verdana"/>
          <w:szCs w:val="24"/>
        </w:rPr>
        <w:t>décembre</w:t>
      </w:r>
      <w:proofErr w:type="spellEnd"/>
      <w:r w:rsidRPr="008F2A21">
        <w:rPr>
          <w:rFonts w:ascii="Verdana" w:hAnsi="Verdana"/>
          <w:szCs w:val="24"/>
        </w:rPr>
        <w:t xml:space="preserve"> 2018].</w:t>
      </w:r>
    </w:p>
    <w:p w14:paraId="1FF8D402" w14:textId="77777777" w:rsidR="004F234E" w:rsidRDefault="004F234E" w:rsidP="004F234E">
      <w:pPr>
        <w:rPr>
          <w:rFonts w:ascii="Verdana" w:hAnsi="Verdana"/>
          <w:szCs w:val="24"/>
        </w:rPr>
      </w:pPr>
    </w:p>
    <w:p w14:paraId="55B1FD73" w14:textId="77777777" w:rsidR="0002529C" w:rsidRDefault="0002529C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br w:type="page"/>
      </w:r>
    </w:p>
    <w:p w14:paraId="27EA24DF" w14:textId="3CE91AB2" w:rsidR="004F234E" w:rsidRDefault="004F234E" w:rsidP="004F234E">
      <w:pPr>
        <w:rPr>
          <w:rFonts w:ascii="Verdana" w:hAnsi="Verdana"/>
          <w:szCs w:val="24"/>
        </w:rPr>
      </w:pPr>
      <w:proofErr w:type="spellStart"/>
      <w:r>
        <w:rPr>
          <w:rFonts w:ascii="Verdana" w:hAnsi="Verdana"/>
          <w:szCs w:val="24"/>
        </w:rPr>
        <w:lastRenderedPageBreak/>
        <w:t>Réponses</w:t>
      </w:r>
      <w:proofErr w:type="spellEnd"/>
      <w:r>
        <w:rPr>
          <w:rFonts w:ascii="Verdana" w:hAnsi="Verdana"/>
          <w:szCs w:val="24"/>
        </w:rPr>
        <w:t xml:space="preserve"> de </w:t>
      </w:r>
      <w:proofErr w:type="spellStart"/>
      <w:r>
        <w:rPr>
          <w:rFonts w:ascii="Verdana" w:hAnsi="Verdana"/>
          <w:szCs w:val="24"/>
        </w:rPr>
        <w:t>l’évaluation</w:t>
      </w:r>
      <w:proofErr w:type="spellEnd"/>
      <w:r>
        <w:rPr>
          <w:rFonts w:ascii="Verdana" w:hAnsi="Verdana"/>
          <w:szCs w:val="24"/>
        </w:rPr>
        <w:t xml:space="preserve"> 1 </w:t>
      </w:r>
    </w:p>
    <w:p w14:paraId="3F5AF942" w14:textId="5E6E33F1" w:rsidR="004F234E" w:rsidRPr="0002529C" w:rsidRDefault="004F234E" w:rsidP="0002529C">
      <w:pPr>
        <w:spacing w:line="240" w:lineRule="auto"/>
        <w:rPr>
          <w:rFonts w:ascii="Verdana" w:eastAsia="Times New Roman" w:hAnsi="Verdana"/>
          <w:b/>
          <w:szCs w:val="20"/>
        </w:rPr>
      </w:pPr>
      <w:r w:rsidRPr="00192584">
        <w:rPr>
          <w:rFonts w:ascii="Verdana" w:hAnsi="Verdana"/>
          <w:b/>
          <w:szCs w:val="20"/>
          <w:lang w:val="fr-FR"/>
        </w:rPr>
        <w:t xml:space="preserve">Réponses au questionnaire à choix multiples de l’unité </w:t>
      </w:r>
      <w:proofErr w:type="gramStart"/>
      <w:r w:rsidRPr="00192584">
        <w:rPr>
          <w:rFonts w:ascii="Verdana" w:hAnsi="Verdana"/>
          <w:b/>
          <w:szCs w:val="20"/>
          <w:lang w:val="fr-FR"/>
        </w:rPr>
        <w:t>1:</w:t>
      </w:r>
      <w:proofErr w:type="gramEnd"/>
      <w:r w:rsidRPr="00192584">
        <w:rPr>
          <w:rFonts w:ascii="Verdana" w:hAnsi="Verdana"/>
          <w:b/>
          <w:szCs w:val="20"/>
          <w:lang w:val="fr-FR"/>
        </w:rPr>
        <w:t xml:space="preserve"> Introduction à la gestion du développement durable dans les opérations de restauration.</w:t>
      </w:r>
    </w:p>
    <w:p w14:paraId="20193896" w14:textId="77777777" w:rsidR="004F234E" w:rsidRPr="0097707C" w:rsidRDefault="004F234E" w:rsidP="004F234E">
      <w:pPr>
        <w:pStyle w:val="Answer"/>
        <w:numPr>
          <w:ilvl w:val="0"/>
          <w:numId w:val="0"/>
        </w:numPr>
        <w:ind w:left="1080"/>
        <w:rPr>
          <w:rFonts w:ascii="Verdana" w:hAnsi="Verdana"/>
          <w:szCs w:val="20"/>
        </w:rPr>
      </w:pPr>
    </w:p>
    <w:p w14:paraId="029CA3A5" w14:textId="77777777" w:rsidR="004F234E" w:rsidRPr="0097707C" w:rsidRDefault="004F234E" w:rsidP="004F234E">
      <w:pPr>
        <w:pStyle w:val="Answer"/>
        <w:numPr>
          <w:ilvl w:val="0"/>
          <w:numId w:val="11"/>
        </w:numPr>
        <w:rPr>
          <w:rFonts w:ascii="Verdana" w:hAnsi="Verdana"/>
          <w:szCs w:val="20"/>
        </w:rPr>
      </w:pPr>
      <w:r w:rsidRPr="0097707C">
        <w:rPr>
          <w:rFonts w:ascii="Verdana" w:hAnsi="Verdana"/>
          <w:szCs w:val="20"/>
        </w:rPr>
        <w:t>C</w:t>
      </w:r>
    </w:p>
    <w:p w14:paraId="4E3E998D" w14:textId="77777777" w:rsidR="004F234E" w:rsidRPr="0097707C" w:rsidRDefault="004F234E" w:rsidP="004F234E">
      <w:pPr>
        <w:pStyle w:val="Answer"/>
        <w:numPr>
          <w:ilvl w:val="0"/>
          <w:numId w:val="11"/>
        </w:numPr>
        <w:rPr>
          <w:rFonts w:ascii="Verdana" w:hAnsi="Verdana"/>
          <w:szCs w:val="20"/>
        </w:rPr>
      </w:pPr>
      <w:r w:rsidRPr="0097707C">
        <w:rPr>
          <w:rFonts w:ascii="Verdana" w:hAnsi="Verdana"/>
          <w:szCs w:val="20"/>
        </w:rPr>
        <w:t>B</w:t>
      </w:r>
    </w:p>
    <w:p w14:paraId="5295A14C" w14:textId="77777777" w:rsidR="004F234E" w:rsidRPr="0097707C" w:rsidRDefault="004F234E" w:rsidP="004F234E">
      <w:pPr>
        <w:pStyle w:val="Answer"/>
        <w:numPr>
          <w:ilvl w:val="0"/>
          <w:numId w:val="11"/>
        </w:numPr>
        <w:rPr>
          <w:rFonts w:ascii="Verdana" w:hAnsi="Verdana"/>
          <w:szCs w:val="20"/>
        </w:rPr>
      </w:pPr>
      <w:r w:rsidRPr="0097707C">
        <w:rPr>
          <w:rFonts w:ascii="Verdana" w:hAnsi="Verdana"/>
          <w:szCs w:val="20"/>
        </w:rPr>
        <w:t>C</w:t>
      </w:r>
    </w:p>
    <w:p w14:paraId="5159C0BE" w14:textId="77777777" w:rsidR="004F234E" w:rsidRPr="0097707C" w:rsidRDefault="004F234E" w:rsidP="004F234E">
      <w:pPr>
        <w:pStyle w:val="Answer"/>
        <w:numPr>
          <w:ilvl w:val="0"/>
          <w:numId w:val="11"/>
        </w:numPr>
        <w:rPr>
          <w:rFonts w:ascii="Verdana" w:hAnsi="Verdana"/>
          <w:szCs w:val="20"/>
        </w:rPr>
      </w:pPr>
      <w:r w:rsidRPr="0097707C">
        <w:rPr>
          <w:rFonts w:ascii="Verdana" w:hAnsi="Verdana"/>
          <w:szCs w:val="20"/>
        </w:rPr>
        <w:t>C</w:t>
      </w:r>
    </w:p>
    <w:p w14:paraId="7B441495" w14:textId="77777777" w:rsidR="004F234E" w:rsidRPr="0097707C" w:rsidRDefault="004F234E" w:rsidP="004F234E">
      <w:pPr>
        <w:pStyle w:val="Answer"/>
        <w:numPr>
          <w:ilvl w:val="0"/>
          <w:numId w:val="11"/>
        </w:numPr>
        <w:rPr>
          <w:rFonts w:ascii="Verdana" w:hAnsi="Verdana"/>
          <w:szCs w:val="20"/>
        </w:rPr>
      </w:pPr>
      <w:r w:rsidRPr="0097707C">
        <w:rPr>
          <w:rFonts w:ascii="Verdana" w:hAnsi="Verdana"/>
          <w:szCs w:val="20"/>
        </w:rPr>
        <w:t>C</w:t>
      </w:r>
    </w:p>
    <w:p w14:paraId="7DD696FB" w14:textId="77777777" w:rsidR="004F234E" w:rsidRPr="0097707C" w:rsidRDefault="004F234E" w:rsidP="004F234E">
      <w:pPr>
        <w:pStyle w:val="Answer"/>
        <w:numPr>
          <w:ilvl w:val="0"/>
          <w:numId w:val="11"/>
        </w:numPr>
        <w:rPr>
          <w:rFonts w:ascii="Verdana" w:hAnsi="Verdana"/>
          <w:szCs w:val="20"/>
        </w:rPr>
      </w:pPr>
      <w:r w:rsidRPr="0097707C">
        <w:rPr>
          <w:rFonts w:ascii="Verdana" w:hAnsi="Verdana"/>
          <w:szCs w:val="20"/>
        </w:rPr>
        <w:t>C</w:t>
      </w:r>
    </w:p>
    <w:p w14:paraId="2C6B08F4" w14:textId="77777777" w:rsidR="004F234E" w:rsidRPr="0097707C" w:rsidRDefault="004F234E" w:rsidP="004F234E">
      <w:pPr>
        <w:pStyle w:val="Answer"/>
        <w:numPr>
          <w:ilvl w:val="0"/>
          <w:numId w:val="11"/>
        </w:numPr>
        <w:rPr>
          <w:rFonts w:ascii="Verdana" w:hAnsi="Verdana"/>
          <w:szCs w:val="20"/>
        </w:rPr>
      </w:pPr>
      <w:r w:rsidRPr="0097707C">
        <w:rPr>
          <w:rFonts w:ascii="Verdana" w:hAnsi="Verdana"/>
          <w:szCs w:val="20"/>
        </w:rPr>
        <w:t>A</w:t>
      </w:r>
    </w:p>
    <w:p w14:paraId="21435687" w14:textId="77777777" w:rsidR="004F234E" w:rsidRPr="0097707C" w:rsidRDefault="004F234E" w:rsidP="004F234E">
      <w:pPr>
        <w:pStyle w:val="Answer"/>
        <w:numPr>
          <w:ilvl w:val="0"/>
          <w:numId w:val="11"/>
        </w:numPr>
        <w:rPr>
          <w:rFonts w:ascii="Verdana" w:hAnsi="Verdana"/>
          <w:szCs w:val="20"/>
        </w:rPr>
      </w:pPr>
      <w:r w:rsidRPr="0097707C">
        <w:rPr>
          <w:rFonts w:ascii="Verdana" w:hAnsi="Verdana"/>
          <w:szCs w:val="20"/>
        </w:rPr>
        <w:t>C</w:t>
      </w:r>
    </w:p>
    <w:p w14:paraId="2F5B4360" w14:textId="77777777" w:rsidR="004F234E" w:rsidRPr="0097707C" w:rsidRDefault="004F234E" w:rsidP="004F234E">
      <w:pPr>
        <w:pStyle w:val="Answer"/>
        <w:numPr>
          <w:ilvl w:val="0"/>
          <w:numId w:val="11"/>
        </w:numPr>
        <w:rPr>
          <w:rFonts w:ascii="Verdana" w:hAnsi="Verdana"/>
          <w:szCs w:val="20"/>
        </w:rPr>
      </w:pPr>
      <w:r w:rsidRPr="0097707C">
        <w:rPr>
          <w:rFonts w:ascii="Verdana" w:hAnsi="Verdana"/>
          <w:szCs w:val="20"/>
        </w:rPr>
        <w:t>A</w:t>
      </w:r>
    </w:p>
    <w:p w14:paraId="5B34748B" w14:textId="77777777" w:rsidR="004F234E" w:rsidRPr="0097707C" w:rsidRDefault="004F234E" w:rsidP="004F234E">
      <w:pPr>
        <w:pStyle w:val="Answer"/>
        <w:numPr>
          <w:ilvl w:val="0"/>
          <w:numId w:val="11"/>
        </w:numPr>
        <w:rPr>
          <w:rFonts w:ascii="Verdana" w:hAnsi="Verdana"/>
          <w:szCs w:val="20"/>
        </w:rPr>
      </w:pPr>
      <w:r w:rsidRPr="0097707C">
        <w:rPr>
          <w:rFonts w:ascii="Verdana" w:hAnsi="Verdana"/>
          <w:szCs w:val="20"/>
        </w:rPr>
        <w:t>B</w:t>
      </w:r>
    </w:p>
    <w:p w14:paraId="0667DAF5" w14:textId="77777777" w:rsidR="004F234E" w:rsidRPr="0097707C" w:rsidRDefault="004F234E" w:rsidP="004F234E">
      <w:pPr>
        <w:pStyle w:val="Answer"/>
        <w:numPr>
          <w:ilvl w:val="0"/>
          <w:numId w:val="11"/>
        </w:numPr>
        <w:rPr>
          <w:rFonts w:ascii="Verdana" w:hAnsi="Verdana"/>
          <w:szCs w:val="20"/>
        </w:rPr>
      </w:pPr>
      <w:r w:rsidRPr="0097707C">
        <w:rPr>
          <w:rFonts w:ascii="Verdana" w:hAnsi="Verdana"/>
          <w:szCs w:val="20"/>
        </w:rPr>
        <w:t>B</w:t>
      </w:r>
    </w:p>
    <w:p w14:paraId="5947900A" w14:textId="77777777" w:rsidR="004F234E" w:rsidRPr="0097707C" w:rsidRDefault="004F234E" w:rsidP="004F234E">
      <w:pPr>
        <w:pStyle w:val="Answer"/>
        <w:numPr>
          <w:ilvl w:val="0"/>
          <w:numId w:val="11"/>
        </w:numPr>
        <w:rPr>
          <w:rFonts w:ascii="Verdana" w:hAnsi="Verdana"/>
          <w:szCs w:val="20"/>
        </w:rPr>
      </w:pPr>
      <w:r w:rsidRPr="0097707C">
        <w:rPr>
          <w:rFonts w:ascii="Verdana" w:hAnsi="Verdana"/>
          <w:szCs w:val="20"/>
        </w:rPr>
        <w:t>B</w:t>
      </w:r>
    </w:p>
    <w:p w14:paraId="296DC1D3" w14:textId="77777777" w:rsidR="004F234E" w:rsidRPr="0097707C" w:rsidRDefault="004F234E" w:rsidP="004F234E">
      <w:pPr>
        <w:pStyle w:val="Answer"/>
        <w:numPr>
          <w:ilvl w:val="0"/>
          <w:numId w:val="11"/>
        </w:numPr>
        <w:rPr>
          <w:rFonts w:ascii="Verdana" w:hAnsi="Verdana"/>
          <w:szCs w:val="20"/>
        </w:rPr>
      </w:pPr>
      <w:r w:rsidRPr="0097707C">
        <w:rPr>
          <w:rFonts w:ascii="Verdana" w:hAnsi="Verdana"/>
          <w:szCs w:val="20"/>
        </w:rPr>
        <w:t>B</w:t>
      </w:r>
    </w:p>
    <w:p w14:paraId="72B18E98" w14:textId="77777777" w:rsidR="004F234E" w:rsidRPr="0097707C" w:rsidRDefault="004F234E" w:rsidP="004F234E">
      <w:pPr>
        <w:pStyle w:val="Answer"/>
        <w:numPr>
          <w:ilvl w:val="0"/>
          <w:numId w:val="11"/>
        </w:numPr>
        <w:rPr>
          <w:rFonts w:ascii="Verdana" w:hAnsi="Verdana"/>
          <w:szCs w:val="20"/>
        </w:rPr>
      </w:pPr>
      <w:r w:rsidRPr="0097707C">
        <w:rPr>
          <w:rFonts w:ascii="Verdana" w:hAnsi="Verdana"/>
          <w:szCs w:val="20"/>
        </w:rPr>
        <w:t>C</w:t>
      </w:r>
    </w:p>
    <w:p w14:paraId="20B86058" w14:textId="77777777" w:rsidR="004F234E" w:rsidRPr="0097707C" w:rsidRDefault="004F234E" w:rsidP="004F234E">
      <w:pPr>
        <w:pStyle w:val="Answer"/>
        <w:numPr>
          <w:ilvl w:val="0"/>
          <w:numId w:val="11"/>
        </w:numPr>
        <w:rPr>
          <w:rFonts w:ascii="Verdana" w:hAnsi="Verdana"/>
          <w:szCs w:val="20"/>
        </w:rPr>
      </w:pPr>
      <w:r w:rsidRPr="0097707C">
        <w:rPr>
          <w:rFonts w:ascii="Verdana" w:hAnsi="Verdana"/>
          <w:szCs w:val="20"/>
        </w:rPr>
        <w:t>A</w:t>
      </w:r>
    </w:p>
    <w:p w14:paraId="5C54E503" w14:textId="77777777" w:rsidR="004F234E" w:rsidRPr="0097707C" w:rsidRDefault="004F234E" w:rsidP="004F234E">
      <w:pPr>
        <w:pStyle w:val="Answer"/>
        <w:numPr>
          <w:ilvl w:val="0"/>
          <w:numId w:val="11"/>
        </w:numPr>
        <w:rPr>
          <w:rFonts w:ascii="Verdana" w:hAnsi="Verdana"/>
          <w:szCs w:val="20"/>
        </w:rPr>
      </w:pPr>
      <w:r w:rsidRPr="0097707C">
        <w:rPr>
          <w:rFonts w:ascii="Verdana" w:hAnsi="Verdana"/>
          <w:szCs w:val="20"/>
        </w:rPr>
        <w:t>B</w:t>
      </w:r>
    </w:p>
    <w:p w14:paraId="3FE28426" w14:textId="77777777" w:rsidR="004F234E" w:rsidRPr="0097707C" w:rsidRDefault="004F234E" w:rsidP="004F234E">
      <w:pPr>
        <w:pStyle w:val="Answer"/>
        <w:numPr>
          <w:ilvl w:val="0"/>
          <w:numId w:val="11"/>
        </w:numPr>
        <w:rPr>
          <w:rFonts w:ascii="Verdana" w:hAnsi="Verdana"/>
          <w:szCs w:val="20"/>
        </w:rPr>
      </w:pPr>
      <w:r w:rsidRPr="0097707C">
        <w:rPr>
          <w:rFonts w:ascii="Verdana" w:hAnsi="Verdana"/>
          <w:szCs w:val="20"/>
        </w:rPr>
        <w:t>A</w:t>
      </w:r>
    </w:p>
    <w:p w14:paraId="6FF47A65" w14:textId="77777777" w:rsidR="004F234E" w:rsidRPr="0097707C" w:rsidRDefault="004F234E" w:rsidP="004F234E">
      <w:pPr>
        <w:pStyle w:val="Answer"/>
        <w:numPr>
          <w:ilvl w:val="0"/>
          <w:numId w:val="11"/>
        </w:numPr>
        <w:rPr>
          <w:rFonts w:ascii="Verdana" w:hAnsi="Verdana"/>
          <w:szCs w:val="20"/>
        </w:rPr>
      </w:pPr>
      <w:r w:rsidRPr="0097707C">
        <w:rPr>
          <w:rFonts w:ascii="Verdana" w:hAnsi="Verdana"/>
          <w:szCs w:val="20"/>
        </w:rPr>
        <w:t>A</w:t>
      </w:r>
    </w:p>
    <w:p w14:paraId="110877AB" w14:textId="77777777" w:rsidR="004F234E" w:rsidRPr="0097707C" w:rsidRDefault="004F234E" w:rsidP="004F234E">
      <w:pPr>
        <w:pStyle w:val="Answer"/>
        <w:numPr>
          <w:ilvl w:val="0"/>
          <w:numId w:val="11"/>
        </w:numPr>
        <w:rPr>
          <w:rFonts w:ascii="Verdana" w:hAnsi="Verdana"/>
          <w:szCs w:val="20"/>
        </w:rPr>
      </w:pPr>
      <w:r w:rsidRPr="0097707C">
        <w:rPr>
          <w:rFonts w:ascii="Verdana" w:hAnsi="Verdana"/>
          <w:szCs w:val="20"/>
        </w:rPr>
        <w:t>A</w:t>
      </w:r>
    </w:p>
    <w:p w14:paraId="0CE3A215" w14:textId="77777777" w:rsidR="004F234E" w:rsidRPr="0097707C" w:rsidRDefault="004F234E" w:rsidP="004F234E">
      <w:pPr>
        <w:pStyle w:val="Answer"/>
        <w:numPr>
          <w:ilvl w:val="0"/>
          <w:numId w:val="11"/>
        </w:numPr>
        <w:rPr>
          <w:rFonts w:ascii="Verdana" w:hAnsi="Verdana"/>
          <w:szCs w:val="20"/>
        </w:rPr>
      </w:pPr>
      <w:r w:rsidRPr="0097707C">
        <w:rPr>
          <w:rFonts w:ascii="Verdana" w:hAnsi="Verdana"/>
          <w:szCs w:val="20"/>
        </w:rPr>
        <w:t>B</w:t>
      </w:r>
    </w:p>
    <w:p w14:paraId="7870EDF8" w14:textId="44CB8B81" w:rsidR="0002529C" w:rsidRDefault="0002529C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br w:type="page"/>
      </w:r>
    </w:p>
    <w:p w14:paraId="4FB39D5E" w14:textId="77777777" w:rsidR="006A5820" w:rsidRDefault="006A5820" w:rsidP="004F234E">
      <w:pPr>
        <w:rPr>
          <w:rFonts w:ascii="Verdana" w:hAnsi="Verdana"/>
          <w:szCs w:val="24"/>
        </w:rPr>
      </w:pPr>
    </w:p>
    <w:p w14:paraId="28817609" w14:textId="03A55315" w:rsidR="004F234E" w:rsidRDefault="006A5820" w:rsidP="004F234E">
      <w:pPr>
        <w:rPr>
          <w:rFonts w:ascii="Verdana" w:hAnsi="Verdana"/>
          <w:szCs w:val="24"/>
        </w:rPr>
      </w:pPr>
      <w:proofErr w:type="spellStart"/>
      <w:r>
        <w:rPr>
          <w:rFonts w:ascii="Verdana" w:hAnsi="Verdana"/>
          <w:szCs w:val="24"/>
        </w:rPr>
        <w:t>Corrigé</w:t>
      </w:r>
      <w:proofErr w:type="spellEnd"/>
      <w:r>
        <w:rPr>
          <w:rFonts w:ascii="Verdana" w:hAnsi="Verdana"/>
          <w:szCs w:val="24"/>
        </w:rPr>
        <w:t xml:space="preserve"> de </w:t>
      </w:r>
      <w:proofErr w:type="spellStart"/>
      <w:r>
        <w:rPr>
          <w:rFonts w:ascii="Verdana" w:hAnsi="Verdana"/>
          <w:szCs w:val="24"/>
        </w:rPr>
        <w:t>l’évaluation</w:t>
      </w:r>
      <w:proofErr w:type="spellEnd"/>
      <w:r>
        <w:rPr>
          <w:rFonts w:ascii="Verdana" w:hAnsi="Verdana"/>
          <w:szCs w:val="24"/>
        </w:rPr>
        <w:t xml:space="preserve"> 2 </w:t>
      </w:r>
    </w:p>
    <w:p w14:paraId="3494830F" w14:textId="77777777" w:rsidR="006A5820" w:rsidRPr="0033357E" w:rsidRDefault="006A5820" w:rsidP="006A5820">
      <w:pPr>
        <w:pBdr>
          <w:bottom w:val="single" w:sz="4" w:space="3" w:color="auto"/>
        </w:pBdr>
        <w:spacing w:before="400" w:after="0" w:line="480" w:lineRule="auto"/>
        <w:rPr>
          <w:rFonts w:ascii="Verdana" w:eastAsia="Times New Roman" w:hAnsi="Verdana"/>
          <w:b/>
          <w:i/>
          <w:sz w:val="20"/>
          <w:szCs w:val="20"/>
          <w:lang w:val="en-US"/>
        </w:rPr>
      </w:pPr>
      <w:proofErr w:type="spellStart"/>
      <w:r>
        <w:rPr>
          <w:rFonts w:ascii="Verdana" w:eastAsia="Times New Roman" w:hAnsi="Verdana"/>
          <w:b/>
          <w:i/>
          <w:sz w:val="20"/>
          <w:szCs w:val="20"/>
          <w:lang w:val="en-US"/>
        </w:rPr>
        <w:t>Corrigé</w:t>
      </w:r>
      <w:proofErr w:type="spellEnd"/>
      <w:r>
        <w:rPr>
          <w:rFonts w:ascii="Verdana" w:eastAsia="Times New Roman" w:hAnsi="Verdana"/>
          <w:b/>
          <w:i/>
          <w:sz w:val="20"/>
          <w:szCs w:val="20"/>
          <w:lang w:val="en-US"/>
        </w:rPr>
        <w:t xml:space="preserve"> de </w:t>
      </w:r>
      <w:proofErr w:type="spellStart"/>
      <w:r>
        <w:rPr>
          <w:rFonts w:ascii="Verdana" w:eastAsia="Times New Roman" w:hAnsi="Verdana"/>
          <w:b/>
          <w:i/>
          <w:sz w:val="20"/>
          <w:szCs w:val="20"/>
          <w:lang w:val="en-US"/>
        </w:rPr>
        <w:t>l’u</w:t>
      </w:r>
      <w:r w:rsidRPr="00541924">
        <w:rPr>
          <w:rFonts w:ascii="Verdana" w:eastAsia="Times New Roman" w:hAnsi="Verdana"/>
          <w:b/>
          <w:i/>
          <w:sz w:val="20"/>
          <w:szCs w:val="20"/>
          <w:lang w:val="en-US"/>
        </w:rPr>
        <w:t>nit</w:t>
      </w:r>
      <w:r>
        <w:rPr>
          <w:rFonts w:ascii="Verdana" w:eastAsia="Times New Roman" w:hAnsi="Verdana"/>
          <w:b/>
          <w:i/>
          <w:sz w:val="20"/>
          <w:szCs w:val="20"/>
          <w:lang w:val="en-US"/>
        </w:rPr>
        <w:t>é</w:t>
      </w:r>
      <w:proofErr w:type="spellEnd"/>
      <w:r>
        <w:rPr>
          <w:rFonts w:ascii="Verdana" w:eastAsia="Times New Roman" w:hAnsi="Verdana"/>
          <w:b/>
          <w:i/>
          <w:sz w:val="20"/>
          <w:szCs w:val="20"/>
          <w:lang w:val="en-US"/>
        </w:rPr>
        <w:t xml:space="preserve"> 1:</w:t>
      </w:r>
      <w:r w:rsidRPr="00541924">
        <w:rPr>
          <w:rFonts w:ascii="Verdana" w:eastAsia="Times New Roman" w:hAnsi="Verdana"/>
          <w:b/>
          <w:i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/>
          <w:b/>
          <w:i/>
          <w:sz w:val="20"/>
          <w:szCs w:val="20"/>
          <w:lang w:val="en-US"/>
        </w:rPr>
        <w:t xml:space="preserve">Introduction à la </w:t>
      </w:r>
      <w:proofErr w:type="spellStart"/>
      <w:r>
        <w:rPr>
          <w:rFonts w:ascii="Verdana" w:eastAsia="Times New Roman" w:hAnsi="Verdana"/>
          <w:b/>
          <w:i/>
          <w:sz w:val="20"/>
          <w:szCs w:val="20"/>
          <w:lang w:val="en-US"/>
        </w:rPr>
        <w:t>gestion</w:t>
      </w:r>
      <w:proofErr w:type="spellEnd"/>
      <w:r>
        <w:rPr>
          <w:rFonts w:ascii="Verdana" w:eastAsia="Times New Roman" w:hAnsi="Verdana"/>
          <w:b/>
          <w:i/>
          <w:sz w:val="20"/>
          <w:szCs w:val="20"/>
          <w:lang w:val="en-US"/>
        </w:rPr>
        <w:t xml:space="preserve"> du </w:t>
      </w:r>
      <w:proofErr w:type="spellStart"/>
      <w:r>
        <w:rPr>
          <w:rFonts w:ascii="Verdana" w:eastAsia="Times New Roman" w:hAnsi="Verdana"/>
          <w:b/>
          <w:i/>
          <w:sz w:val="20"/>
          <w:szCs w:val="20"/>
          <w:lang w:val="en-US"/>
        </w:rPr>
        <w:t>développement</w:t>
      </w:r>
      <w:proofErr w:type="spellEnd"/>
      <w:r>
        <w:rPr>
          <w:rFonts w:ascii="Verdana" w:eastAsia="Times New Roman" w:hAnsi="Verdana"/>
          <w:b/>
          <w:i/>
          <w:sz w:val="20"/>
          <w:szCs w:val="20"/>
          <w:lang w:val="en-US"/>
        </w:rPr>
        <w:t xml:space="preserve"> durable </w:t>
      </w:r>
      <w:proofErr w:type="spellStart"/>
      <w:r>
        <w:rPr>
          <w:rFonts w:ascii="Verdana" w:eastAsia="Times New Roman" w:hAnsi="Verdana"/>
          <w:b/>
          <w:i/>
          <w:sz w:val="20"/>
          <w:szCs w:val="20"/>
          <w:lang w:val="en-US"/>
        </w:rPr>
        <w:t>dans</w:t>
      </w:r>
      <w:proofErr w:type="spellEnd"/>
      <w:r>
        <w:rPr>
          <w:rFonts w:ascii="Verdana" w:eastAsia="Times New Roman" w:hAnsi="Verdana"/>
          <w:b/>
          <w:i/>
          <w:sz w:val="20"/>
          <w:szCs w:val="20"/>
          <w:lang w:val="en-US"/>
        </w:rPr>
        <w:t xml:space="preserve"> les </w:t>
      </w:r>
      <w:proofErr w:type="spellStart"/>
      <w:r>
        <w:rPr>
          <w:rFonts w:ascii="Verdana" w:eastAsia="Times New Roman" w:hAnsi="Verdana"/>
          <w:b/>
          <w:i/>
          <w:sz w:val="20"/>
          <w:szCs w:val="20"/>
          <w:lang w:val="en-US"/>
        </w:rPr>
        <w:t>opérations</w:t>
      </w:r>
      <w:proofErr w:type="spellEnd"/>
      <w:r>
        <w:rPr>
          <w:rFonts w:ascii="Verdana" w:eastAsia="Times New Roman" w:hAnsi="Verdana"/>
          <w:b/>
          <w:i/>
          <w:sz w:val="20"/>
          <w:szCs w:val="20"/>
          <w:lang w:val="en-US"/>
        </w:rPr>
        <w:t xml:space="preserve"> de restauration.</w:t>
      </w:r>
    </w:p>
    <w:p w14:paraId="4074AA72" w14:textId="77777777" w:rsidR="006A5820" w:rsidRDefault="006A5820" w:rsidP="006A5820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</w:t>
      </w:r>
      <w:proofErr w:type="spellStart"/>
      <w:r>
        <w:rPr>
          <w:rFonts w:ascii="Verdana" w:hAnsi="Verdana"/>
          <w:sz w:val="20"/>
          <w:szCs w:val="20"/>
        </w:rPr>
        <w:t>développement</w:t>
      </w:r>
      <w:proofErr w:type="spellEnd"/>
      <w:r>
        <w:rPr>
          <w:rFonts w:ascii="Verdana" w:hAnsi="Verdana"/>
          <w:sz w:val="20"/>
          <w:szCs w:val="20"/>
        </w:rPr>
        <w:t xml:space="preserve"> durable </w:t>
      </w:r>
      <w:proofErr w:type="spellStart"/>
      <w:r>
        <w:rPr>
          <w:rFonts w:ascii="Verdana" w:hAnsi="Verdana"/>
          <w:sz w:val="20"/>
          <w:szCs w:val="20"/>
        </w:rPr>
        <w:t>est</w:t>
      </w:r>
      <w:proofErr w:type="spellEnd"/>
      <w:r>
        <w:rPr>
          <w:rFonts w:ascii="Verdana" w:hAnsi="Verdana"/>
          <w:sz w:val="20"/>
          <w:szCs w:val="20"/>
        </w:rPr>
        <w:t xml:space="preserve"> la </w:t>
      </w:r>
      <w:proofErr w:type="spellStart"/>
      <w:r>
        <w:rPr>
          <w:rFonts w:ascii="Verdana" w:hAnsi="Verdana"/>
          <w:sz w:val="20"/>
          <w:szCs w:val="20"/>
        </w:rPr>
        <w:t>capacité</w:t>
      </w:r>
      <w:proofErr w:type="spellEnd"/>
      <w:r>
        <w:rPr>
          <w:rFonts w:ascii="Verdana" w:hAnsi="Verdana"/>
          <w:sz w:val="20"/>
          <w:szCs w:val="20"/>
        </w:rPr>
        <w:t xml:space="preserve"> de </w:t>
      </w:r>
      <w:proofErr w:type="spellStart"/>
      <w:r>
        <w:rPr>
          <w:rFonts w:ascii="Verdana" w:hAnsi="Verdana"/>
          <w:sz w:val="20"/>
          <w:szCs w:val="20"/>
        </w:rPr>
        <w:t>produire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ce</w:t>
      </w:r>
      <w:proofErr w:type="spellEnd"/>
      <w:r>
        <w:rPr>
          <w:rFonts w:ascii="Verdana" w:hAnsi="Verdana"/>
          <w:sz w:val="20"/>
          <w:szCs w:val="20"/>
        </w:rPr>
        <w:t xml:space="preserve"> qui </w:t>
      </w:r>
      <w:proofErr w:type="spellStart"/>
      <w:r>
        <w:rPr>
          <w:rFonts w:ascii="Verdana" w:hAnsi="Verdana"/>
          <w:sz w:val="20"/>
          <w:szCs w:val="20"/>
        </w:rPr>
        <w:t>est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nécessaire</w:t>
      </w:r>
      <w:proofErr w:type="spellEnd"/>
      <w:r>
        <w:rPr>
          <w:rFonts w:ascii="Verdana" w:hAnsi="Verdana"/>
          <w:sz w:val="20"/>
          <w:szCs w:val="20"/>
        </w:rPr>
        <w:t xml:space="preserve"> pour </w:t>
      </w:r>
      <w:proofErr w:type="spellStart"/>
      <w:r>
        <w:rPr>
          <w:rFonts w:ascii="Verdana" w:hAnsi="Verdana"/>
          <w:sz w:val="20"/>
          <w:szCs w:val="20"/>
        </w:rPr>
        <w:t>nos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besoins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actuels</w:t>
      </w:r>
      <w:proofErr w:type="spellEnd"/>
      <w:r>
        <w:rPr>
          <w:rFonts w:ascii="Verdana" w:hAnsi="Verdana"/>
          <w:sz w:val="20"/>
          <w:szCs w:val="20"/>
        </w:rPr>
        <w:t xml:space="preserve">, sans </w:t>
      </w:r>
      <w:proofErr w:type="spellStart"/>
      <w:r>
        <w:rPr>
          <w:rFonts w:ascii="Verdana" w:hAnsi="Verdana"/>
          <w:sz w:val="20"/>
          <w:szCs w:val="20"/>
        </w:rPr>
        <w:t>nuire</w:t>
      </w:r>
      <w:proofErr w:type="spellEnd"/>
      <w:r>
        <w:rPr>
          <w:rFonts w:ascii="Verdana" w:hAnsi="Verdana"/>
          <w:sz w:val="20"/>
          <w:szCs w:val="20"/>
        </w:rPr>
        <w:t xml:space="preserve"> aux </w:t>
      </w:r>
      <w:proofErr w:type="spellStart"/>
      <w:r>
        <w:rPr>
          <w:rFonts w:ascii="Verdana" w:hAnsi="Verdana"/>
          <w:sz w:val="20"/>
          <w:szCs w:val="20"/>
        </w:rPr>
        <w:t>besoins</w:t>
      </w:r>
      <w:proofErr w:type="spellEnd"/>
      <w:r>
        <w:rPr>
          <w:rFonts w:ascii="Verdana" w:hAnsi="Verdana"/>
          <w:sz w:val="20"/>
          <w:szCs w:val="20"/>
        </w:rPr>
        <w:t xml:space="preserve"> des </w:t>
      </w:r>
      <w:proofErr w:type="spellStart"/>
      <w:r w:rsidRPr="0035623C">
        <w:rPr>
          <w:rFonts w:ascii="Verdana" w:hAnsi="Verdana"/>
          <w:b/>
          <w:sz w:val="20"/>
          <w:szCs w:val="20"/>
        </w:rPr>
        <w:t>générations</w:t>
      </w:r>
      <w:proofErr w:type="spellEnd"/>
      <w:r>
        <w:rPr>
          <w:rFonts w:ascii="Verdana" w:hAnsi="Verdana"/>
          <w:sz w:val="20"/>
          <w:szCs w:val="20"/>
        </w:rPr>
        <w:t xml:space="preserve"> futures. Au fur et à </w:t>
      </w:r>
      <w:proofErr w:type="spellStart"/>
      <w:r>
        <w:rPr>
          <w:rFonts w:ascii="Verdana" w:hAnsi="Verdana"/>
          <w:sz w:val="20"/>
          <w:szCs w:val="20"/>
        </w:rPr>
        <w:t>mesure</w:t>
      </w:r>
      <w:proofErr w:type="spellEnd"/>
      <w:r>
        <w:rPr>
          <w:rFonts w:ascii="Verdana" w:hAnsi="Verdana"/>
          <w:sz w:val="20"/>
          <w:szCs w:val="20"/>
        </w:rPr>
        <w:t xml:space="preserve"> que les </w:t>
      </w:r>
      <w:proofErr w:type="spellStart"/>
      <w:r w:rsidRPr="0035623C">
        <w:rPr>
          <w:rFonts w:ascii="Verdana" w:hAnsi="Verdana"/>
          <w:b/>
          <w:sz w:val="20"/>
          <w:szCs w:val="20"/>
        </w:rPr>
        <w:t>consommateurs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prennent</w:t>
      </w:r>
      <w:proofErr w:type="spellEnd"/>
      <w:r>
        <w:rPr>
          <w:rFonts w:ascii="Verdana" w:hAnsi="Verdana"/>
          <w:sz w:val="20"/>
          <w:szCs w:val="20"/>
        </w:rPr>
        <w:t xml:space="preserve"> conscience de </w:t>
      </w:r>
      <w:proofErr w:type="spellStart"/>
      <w:r>
        <w:rPr>
          <w:rFonts w:ascii="Verdana" w:hAnsi="Verdana"/>
          <w:sz w:val="20"/>
          <w:szCs w:val="20"/>
        </w:rPr>
        <w:t>l’impact</w:t>
      </w:r>
      <w:proofErr w:type="spellEnd"/>
      <w:r>
        <w:rPr>
          <w:rFonts w:ascii="Verdana" w:hAnsi="Verdana"/>
          <w:sz w:val="20"/>
          <w:szCs w:val="20"/>
        </w:rPr>
        <w:t xml:space="preserve"> de la </w:t>
      </w:r>
      <w:proofErr w:type="spellStart"/>
      <w:r>
        <w:rPr>
          <w:rFonts w:ascii="Verdana" w:hAnsi="Verdana"/>
          <w:sz w:val="20"/>
          <w:szCs w:val="20"/>
        </w:rPr>
        <w:t>consommation</w:t>
      </w:r>
      <w:proofErr w:type="spellEnd"/>
      <w:r>
        <w:rPr>
          <w:rFonts w:ascii="Verdana" w:hAnsi="Verdana"/>
          <w:sz w:val="20"/>
          <w:szCs w:val="20"/>
        </w:rPr>
        <w:t xml:space="preserve"> sur la </w:t>
      </w:r>
      <w:proofErr w:type="spellStart"/>
      <w:r>
        <w:rPr>
          <w:rFonts w:ascii="Verdana" w:hAnsi="Verdana"/>
          <w:sz w:val="20"/>
          <w:szCs w:val="20"/>
        </w:rPr>
        <w:t>planète</w:t>
      </w:r>
      <w:proofErr w:type="spellEnd"/>
      <w:r>
        <w:rPr>
          <w:rFonts w:ascii="Verdana" w:hAnsi="Verdana"/>
          <w:sz w:val="20"/>
          <w:szCs w:val="20"/>
        </w:rPr>
        <w:t xml:space="preserve"> et la </w:t>
      </w:r>
      <w:proofErr w:type="spellStart"/>
      <w:r>
        <w:rPr>
          <w:rFonts w:ascii="Verdana" w:hAnsi="Verdana"/>
          <w:sz w:val="20"/>
          <w:szCs w:val="20"/>
        </w:rPr>
        <w:t>société</w:t>
      </w:r>
      <w:proofErr w:type="spellEnd"/>
      <w:r>
        <w:rPr>
          <w:rFonts w:ascii="Verdana" w:hAnsi="Verdana"/>
          <w:sz w:val="20"/>
          <w:szCs w:val="20"/>
        </w:rPr>
        <w:t xml:space="preserve">, la </w:t>
      </w:r>
      <w:proofErr w:type="spellStart"/>
      <w:r w:rsidRPr="0035623C">
        <w:rPr>
          <w:rFonts w:ascii="Verdana" w:hAnsi="Verdana"/>
          <w:b/>
          <w:sz w:val="20"/>
          <w:szCs w:val="20"/>
        </w:rPr>
        <w:t>demande</w:t>
      </w:r>
      <w:proofErr w:type="spellEnd"/>
      <w:r>
        <w:rPr>
          <w:rFonts w:ascii="Verdana" w:hAnsi="Verdana"/>
          <w:sz w:val="20"/>
          <w:szCs w:val="20"/>
        </w:rPr>
        <w:t xml:space="preserve"> de </w:t>
      </w:r>
      <w:proofErr w:type="spellStart"/>
      <w:r>
        <w:rPr>
          <w:rFonts w:ascii="Verdana" w:hAnsi="Verdana"/>
          <w:sz w:val="20"/>
          <w:szCs w:val="20"/>
        </w:rPr>
        <w:t>voir</w:t>
      </w:r>
      <w:proofErr w:type="spellEnd"/>
      <w:r>
        <w:rPr>
          <w:rFonts w:ascii="Verdana" w:hAnsi="Verdana"/>
          <w:sz w:val="20"/>
          <w:szCs w:val="20"/>
        </w:rPr>
        <w:t xml:space="preserve"> au menu des </w:t>
      </w:r>
      <w:proofErr w:type="spellStart"/>
      <w:r>
        <w:rPr>
          <w:rFonts w:ascii="Verdana" w:hAnsi="Verdana"/>
          <w:sz w:val="20"/>
          <w:szCs w:val="20"/>
        </w:rPr>
        <w:t>repas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issus</w:t>
      </w:r>
      <w:proofErr w:type="spellEnd"/>
      <w:r>
        <w:rPr>
          <w:rFonts w:ascii="Verdana" w:hAnsi="Verdana"/>
          <w:sz w:val="20"/>
          <w:szCs w:val="20"/>
        </w:rPr>
        <w:t xml:space="preserve"> de </w:t>
      </w:r>
      <w:proofErr w:type="spellStart"/>
      <w:r>
        <w:rPr>
          <w:rFonts w:ascii="Verdana" w:hAnsi="Verdana"/>
          <w:sz w:val="20"/>
          <w:szCs w:val="20"/>
        </w:rPr>
        <w:t>pratiques</w:t>
      </w:r>
      <w:proofErr w:type="spellEnd"/>
      <w:r>
        <w:rPr>
          <w:rFonts w:ascii="Verdana" w:hAnsi="Verdana"/>
          <w:sz w:val="20"/>
          <w:szCs w:val="20"/>
        </w:rPr>
        <w:t xml:space="preserve"> du </w:t>
      </w:r>
      <w:proofErr w:type="spellStart"/>
      <w:r>
        <w:rPr>
          <w:rFonts w:ascii="Verdana" w:hAnsi="Verdana"/>
          <w:sz w:val="20"/>
          <w:szCs w:val="20"/>
        </w:rPr>
        <w:t>développement</w:t>
      </w:r>
      <w:proofErr w:type="spellEnd"/>
      <w:r>
        <w:rPr>
          <w:rFonts w:ascii="Verdana" w:hAnsi="Verdana"/>
          <w:sz w:val="20"/>
          <w:szCs w:val="20"/>
        </w:rPr>
        <w:t xml:space="preserve"> durable  </w:t>
      </w:r>
      <w:proofErr w:type="spellStart"/>
      <w:r>
        <w:rPr>
          <w:rFonts w:ascii="Verdana" w:hAnsi="Verdana"/>
          <w:sz w:val="20"/>
          <w:szCs w:val="20"/>
        </w:rPr>
        <w:t>dans</w:t>
      </w:r>
      <w:proofErr w:type="spellEnd"/>
      <w:r>
        <w:rPr>
          <w:rFonts w:ascii="Verdana" w:hAnsi="Verdana"/>
          <w:sz w:val="20"/>
          <w:szCs w:val="20"/>
        </w:rPr>
        <w:t xml:space="preserve"> les </w:t>
      </w:r>
      <w:proofErr w:type="spellStart"/>
      <w:r>
        <w:rPr>
          <w:rFonts w:ascii="Verdana" w:hAnsi="Verdana"/>
          <w:sz w:val="20"/>
          <w:szCs w:val="20"/>
        </w:rPr>
        <w:t>activités</w:t>
      </w:r>
      <w:proofErr w:type="spellEnd"/>
      <w:r>
        <w:rPr>
          <w:rFonts w:ascii="Verdana" w:hAnsi="Verdana"/>
          <w:sz w:val="20"/>
          <w:szCs w:val="20"/>
        </w:rPr>
        <w:t xml:space="preserve"> de restauration </w:t>
      </w:r>
      <w:proofErr w:type="spellStart"/>
      <w:r>
        <w:rPr>
          <w:rFonts w:ascii="Verdana" w:hAnsi="Verdana"/>
          <w:sz w:val="20"/>
          <w:szCs w:val="20"/>
        </w:rPr>
        <w:t>est</w:t>
      </w:r>
      <w:proofErr w:type="spellEnd"/>
      <w:r>
        <w:rPr>
          <w:rFonts w:ascii="Verdana" w:hAnsi="Verdana"/>
          <w:sz w:val="20"/>
          <w:szCs w:val="20"/>
        </w:rPr>
        <w:t xml:space="preserve"> de plus </w:t>
      </w:r>
      <w:proofErr w:type="spellStart"/>
      <w:r>
        <w:rPr>
          <w:rFonts w:ascii="Verdana" w:hAnsi="Verdana"/>
          <w:sz w:val="20"/>
          <w:szCs w:val="20"/>
        </w:rPr>
        <w:t>en</w:t>
      </w:r>
      <w:proofErr w:type="spellEnd"/>
      <w:r>
        <w:rPr>
          <w:rFonts w:ascii="Verdana" w:hAnsi="Verdana"/>
          <w:sz w:val="20"/>
          <w:szCs w:val="20"/>
        </w:rPr>
        <w:t xml:space="preserve"> plus </w:t>
      </w:r>
      <w:proofErr w:type="spellStart"/>
      <w:r>
        <w:rPr>
          <w:rFonts w:ascii="Verdana" w:hAnsi="Verdana"/>
          <w:sz w:val="20"/>
          <w:szCs w:val="20"/>
        </w:rPr>
        <w:t>importante</w:t>
      </w:r>
      <w:proofErr w:type="spellEnd"/>
      <w:r>
        <w:rPr>
          <w:rFonts w:ascii="Verdana" w:hAnsi="Verdana"/>
          <w:sz w:val="20"/>
          <w:szCs w:val="20"/>
        </w:rPr>
        <w:t xml:space="preserve">. Il y a </w:t>
      </w:r>
      <w:r w:rsidRPr="0035623C">
        <w:rPr>
          <w:rFonts w:ascii="Verdana" w:hAnsi="Verdana"/>
          <w:b/>
          <w:sz w:val="20"/>
          <w:szCs w:val="20"/>
        </w:rPr>
        <w:t>trois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piliers</w:t>
      </w:r>
      <w:proofErr w:type="spellEnd"/>
      <w:r>
        <w:rPr>
          <w:rFonts w:ascii="Verdana" w:hAnsi="Verdana"/>
          <w:sz w:val="20"/>
          <w:szCs w:val="20"/>
        </w:rPr>
        <w:t xml:space="preserve"> du </w:t>
      </w:r>
      <w:proofErr w:type="spellStart"/>
      <w:r>
        <w:rPr>
          <w:rFonts w:ascii="Verdana" w:hAnsi="Verdana"/>
          <w:sz w:val="20"/>
          <w:szCs w:val="20"/>
        </w:rPr>
        <w:t>développement</w:t>
      </w:r>
      <w:proofErr w:type="spellEnd"/>
      <w:r>
        <w:rPr>
          <w:rFonts w:ascii="Verdana" w:hAnsi="Verdana"/>
          <w:sz w:val="20"/>
          <w:szCs w:val="20"/>
        </w:rPr>
        <w:t xml:space="preserve"> durable: le </w:t>
      </w:r>
      <w:r w:rsidRPr="0035623C">
        <w:rPr>
          <w:rFonts w:ascii="Verdana" w:hAnsi="Verdana"/>
          <w:b/>
          <w:sz w:val="20"/>
          <w:szCs w:val="20"/>
        </w:rPr>
        <w:t>social</w:t>
      </w:r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l’économie</w:t>
      </w:r>
      <w:proofErr w:type="spellEnd"/>
      <w:r>
        <w:rPr>
          <w:rFonts w:ascii="Verdana" w:hAnsi="Verdana"/>
          <w:sz w:val="20"/>
          <w:szCs w:val="20"/>
        </w:rPr>
        <w:t xml:space="preserve"> et </w:t>
      </w:r>
      <w:proofErr w:type="spellStart"/>
      <w:r>
        <w:rPr>
          <w:rFonts w:ascii="Verdana" w:hAnsi="Verdana"/>
          <w:sz w:val="20"/>
          <w:szCs w:val="20"/>
        </w:rPr>
        <w:t>l’environnement</w:t>
      </w:r>
      <w:proofErr w:type="spellEnd"/>
      <w:r>
        <w:rPr>
          <w:rFonts w:ascii="Verdana" w:hAnsi="Verdana"/>
          <w:sz w:val="20"/>
          <w:szCs w:val="20"/>
        </w:rPr>
        <w:t xml:space="preserve"> qui </w:t>
      </w:r>
      <w:proofErr w:type="spellStart"/>
      <w:r>
        <w:rPr>
          <w:rFonts w:ascii="Verdana" w:hAnsi="Verdana"/>
          <w:sz w:val="20"/>
          <w:szCs w:val="20"/>
        </w:rPr>
        <w:t>sont</w:t>
      </w:r>
      <w:proofErr w:type="spellEnd"/>
      <w:r>
        <w:rPr>
          <w:rFonts w:ascii="Verdana" w:hAnsi="Verdana"/>
          <w:sz w:val="20"/>
          <w:szCs w:val="20"/>
        </w:rPr>
        <w:t xml:space="preserve"> le plus </w:t>
      </w:r>
      <w:proofErr w:type="spellStart"/>
      <w:r>
        <w:rPr>
          <w:rFonts w:ascii="Verdana" w:hAnsi="Verdana"/>
          <w:sz w:val="20"/>
          <w:szCs w:val="20"/>
        </w:rPr>
        <w:t>souvent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désignés</w:t>
      </w:r>
      <w:proofErr w:type="spellEnd"/>
      <w:r>
        <w:rPr>
          <w:rFonts w:ascii="Verdana" w:hAnsi="Verdana"/>
          <w:sz w:val="20"/>
          <w:szCs w:val="20"/>
        </w:rPr>
        <w:t xml:space="preserve"> de </w:t>
      </w:r>
      <w:proofErr w:type="spellStart"/>
      <w:r>
        <w:rPr>
          <w:rFonts w:ascii="Verdana" w:hAnsi="Verdana"/>
          <w:sz w:val="20"/>
          <w:szCs w:val="20"/>
        </w:rPr>
        <w:t>manière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informelle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comme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étant</w:t>
      </w:r>
      <w:proofErr w:type="spellEnd"/>
      <w:r>
        <w:rPr>
          <w:rFonts w:ascii="Verdana" w:hAnsi="Verdana"/>
          <w:sz w:val="20"/>
          <w:szCs w:val="20"/>
        </w:rPr>
        <w:t xml:space="preserve"> la triple </w:t>
      </w:r>
      <w:proofErr w:type="spellStart"/>
      <w:r>
        <w:rPr>
          <w:rFonts w:ascii="Verdana" w:hAnsi="Verdana"/>
          <w:sz w:val="20"/>
          <w:szCs w:val="20"/>
        </w:rPr>
        <w:t>perfromance</w:t>
      </w:r>
      <w:proofErr w:type="spellEnd"/>
      <w:r>
        <w:rPr>
          <w:rFonts w:ascii="Verdana" w:hAnsi="Verdana"/>
          <w:sz w:val="20"/>
          <w:szCs w:val="20"/>
        </w:rPr>
        <w:t xml:space="preserve">: les </w:t>
      </w:r>
      <w:proofErr w:type="spellStart"/>
      <w:r>
        <w:rPr>
          <w:rFonts w:ascii="Verdana" w:hAnsi="Verdana"/>
          <w:sz w:val="20"/>
          <w:szCs w:val="20"/>
        </w:rPr>
        <w:t>personnes</w:t>
      </w:r>
      <w:proofErr w:type="spellEnd"/>
      <w:r>
        <w:rPr>
          <w:rFonts w:ascii="Verdana" w:hAnsi="Verdana"/>
          <w:sz w:val="20"/>
          <w:szCs w:val="20"/>
        </w:rPr>
        <w:t xml:space="preserve">, la </w:t>
      </w:r>
      <w:proofErr w:type="spellStart"/>
      <w:r w:rsidRPr="0035623C">
        <w:rPr>
          <w:rFonts w:ascii="Verdana" w:hAnsi="Verdana"/>
          <w:b/>
          <w:sz w:val="20"/>
          <w:szCs w:val="20"/>
        </w:rPr>
        <w:t>planète</w:t>
      </w:r>
      <w:proofErr w:type="spellEnd"/>
      <w:r>
        <w:rPr>
          <w:rFonts w:ascii="Verdana" w:hAnsi="Verdana"/>
          <w:sz w:val="20"/>
          <w:szCs w:val="20"/>
        </w:rPr>
        <w:t xml:space="preserve"> et le profit. Le </w:t>
      </w:r>
      <w:proofErr w:type="spellStart"/>
      <w:r>
        <w:rPr>
          <w:rFonts w:ascii="Verdana" w:hAnsi="Verdana"/>
          <w:sz w:val="20"/>
          <w:szCs w:val="20"/>
        </w:rPr>
        <w:t>pilier</w:t>
      </w:r>
      <w:proofErr w:type="spellEnd"/>
      <w:r>
        <w:rPr>
          <w:rFonts w:ascii="Verdana" w:hAnsi="Verdana"/>
          <w:sz w:val="20"/>
          <w:szCs w:val="20"/>
        </w:rPr>
        <w:t xml:space="preserve"> social </w:t>
      </w:r>
      <w:proofErr w:type="spellStart"/>
      <w:r>
        <w:rPr>
          <w:rFonts w:ascii="Verdana" w:hAnsi="Verdana"/>
          <w:sz w:val="20"/>
          <w:szCs w:val="20"/>
        </w:rPr>
        <w:t>concerne</w:t>
      </w:r>
      <w:proofErr w:type="spellEnd"/>
      <w:r>
        <w:rPr>
          <w:rFonts w:ascii="Verdana" w:hAnsi="Verdana"/>
          <w:sz w:val="20"/>
          <w:szCs w:val="20"/>
        </w:rPr>
        <w:t xml:space="preserve"> la </w:t>
      </w:r>
      <w:proofErr w:type="spellStart"/>
      <w:r>
        <w:rPr>
          <w:rFonts w:ascii="Verdana" w:hAnsi="Verdana"/>
          <w:sz w:val="20"/>
          <w:szCs w:val="20"/>
        </w:rPr>
        <w:t>manière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dont</w:t>
      </w:r>
      <w:proofErr w:type="spellEnd"/>
      <w:r>
        <w:rPr>
          <w:rFonts w:ascii="Verdana" w:hAnsi="Verdana"/>
          <w:sz w:val="20"/>
          <w:szCs w:val="20"/>
        </w:rPr>
        <w:t xml:space="preserve"> les </w:t>
      </w:r>
      <w:proofErr w:type="spellStart"/>
      <w:r>
        <w:rPr>
          <w:rFonts w:ascii="Verdana" w:hAnsi="Verdana"/>
          <w:sz w:val="20"/>
          <w:szCs w:val="20"/>
        </w:rPr>
        <w:t>opérations</w:t>
      </w:r>
      <w:proofErr w:type="spellEnd"/>
      <w:r>
        <w:rPr>
          <w:rFonts w:ascii="Verdana" w:hAnsi="Verdana"/>
          <w:sz w:val="20"/>
          <w:szCs w:val="20"/>
        </w:rPr>
        <w:t xml:space="preserve"> de restauration </w:t>
      </w:r>
      <w:proofErr w:type="spellStart"/>
      <w:r>
        <w:rPr>
          <w:rFonts w:ascii="Verdana" w:hAnsi="Verdana"/>
          <w:sz w:val="20"/>
          <w:szCs w:val="20"/>
        </w:rPr>
        <w:t>traitent</w:t>
      </w:r>
      <w:proofErr w:type="spellEnd"/>
      <w:r>
        <w:rPr>
          <w:rFonts w:ascii="Verdana" w:hAnsi="Verdana"/>
          <w:sz w:val="20"/>
          <w:szCs w:val="20"/>
        </w:rPr>
        <w:t xml:space="preserve"> les </w:t>
      </w:r>
      <w:proofErr w:type="spellStart"/>
      <w:r>
        <w:rPr>
          <w:rFonts w:ascii="Verdana" w:hAnsi="Verdana"/>
          <w:sz w:val="20"/>
          <w:szCs w:val="20"/>
        </w:rPr>
        <w:t>fournisseurs</w:t>
      </w:r>
      <w:proofErr w:type="spellEnd"/>
      <w:r>
        <w:rPr>
          <w:rFonts w:ascii="Verdana" w:hAnsi="Verdana"/>
          <w:sz w:val="20"/>
          <w:szCs w:val="20"/>
        </w:rPr>
        <w:t xml:space="preserve">, les </w:t>
      </w:r>
      <w:proofErr w:type="spellStart"/>
      <w:r>
        <w:rPr>
          <w:rFonts w:ascii="Verdana" w:hAnsi="Verdana"/>
          <w:sz w:val="20"/>
          <w:szCs w:val="20"/>
        </w:rPr>
        <w:t>employés</w:t>
      </w:r>
      <w:proofErr w:type="spellEnd"/>
      <w:r>
        <w:rPr>
          <w:rFonts w:ascii="Verdana" w:hAnsi="Verdana"/>
          <w:sz w:val="20"/>
          <w:szCs w:val="20"/>
        </w:rPr>
        <w:t xml:space="preserve"> et les clients. Le </w:t>
      </w:r>
      <w:proofErr w:type="spellStart"/>
      <w:r>
        <w:rPr>
          <w:rFonts w:ascii="Verdana" w:hAnsi="Verdana"/>
          <w:sz w:val="20"/>
          <w:szCs w:val="20"/>
        </w:rPr>
        <w:t>pilier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environnemental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concerne</w:t>
      </w:r>
      <w:proofErr w:type="spellEnd"/>
      <w:r>
        <w:rPr>
          <w:rFonts w:ascii="Verdana" w:hAnsi="Verdana"/>
          <w:sz w:val="20"/>
          <w:szCs w:val="20"/>
        </w:rPr>
        <w:t xml:space="preserve"> la </w:t>
      </w:r>
      <w:proofErr w:type="spellStart"/>
      <w:r>
        <w:rPr>
          <w:rFonts w:ascii="Verdana" w:hAnsi="Verdana"/>
          <w:sz w:val="20"/>
          <w:szCs w:val="20"/>
        </w:rPr>
        <w:t>manière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dont</w:t>
      </w:r>
      <w:proofErr w:type="spellEnd"/>
      <w:r>
        <w:rPr>
          <w:rFonts w:ascii="Verdana" w:hAnsi="Verdana"/>
          <w:sz w:val="20"/>
          <w:szCs w:val="20"/>
        </w:rPr>
        <w:t xml:space="preserve"> les </w:t>
      </w:r>
      <w:proofErr w:type="spellStart"/>
      <w:r>
        <w:rPr>
          <w:rFonts w:ascii="Verdana" w:hAnsi="Verdana"/>
          <w:sz w:val="20"/>
          <w:szCs w:val="20"/>
        </w:rPr>
        <w:t>opérations</w:t>
      </w:r>
      <w:proofErr w:type="spellEnd"/>
      <w:r>
        <w:rPr>
          <w:rFonts w:ascii="Verdana" w:hAnsi="Verdana"/>
          <w:sz w:val="20"/>
          <w:szCs w:val="20"/>
        </w:rPr>
        <w:t xml:space="preserve"> de restauration </w:t>
      </w:r>
      <w:proofErr w:type="spellStart"/>
      <w:r>
        <w:rPr>
          <w:rFonts w:ascii="Verdana" w:hAnsi="Verdana"/>
          <w:sz w:val="20"/>
          <w:szCs w:val="20"/>
        </w:rPr>
        <w:t>protègent</w:t>
      </w:r>
      <w:proofErr w:type="spellEnd"/>
      <w:r>
        <w:rPr>
          <w:rFonts w:ascii="Verdana" w:hAnsi="Verdana"/>
          <w:sz w:val="20"/>
          <w:szCs w:val="20"/>
        </w:rPr>
        <w:t xml:space="preserve"> la </w:t>
      </w:r>
      <w:proofErr w:type="spellStart"/>
      <w:r>
        <w:rPr>
          <w:rFonts w:ascii="Verdana" w:hAnsi="Verdana"/>
          <w:sz w:val="20"/>
          <w:szCs w:val="20"/>
        </w:rPr>
        <w:t>planète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Cela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inclut</w:t>
      </w:r>
      <w:proofErr w:type="spellEnd"/>
      <w:r>
        <w:rPr>
          <w:rFonts w:ascii="Verdana" w:hAnsi="Verdana"/>
          <w:sz w:val="20"/>
          <w:szCs w:val="20"/>
        </w:rPr>
        <w:t xml:space="preserve"> la </w:t>
      </w:r>
      <w:proofErr w:type="spellStart"/>
      <w:r>
        <w:rPr>
          <w:rFonts w:ascii="Verdana" w:hAnsi="Verdana"/>
          <w:sz w:val="20"/>
          <w:szCs w:val="20"/>
        </w:rPr>
        <w:t>manière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dont</w:t>
      </w:r>
      <w:proofErr w:type="spellEnd"/>
      <w:r>
        <w:rPr>
          <w:rFonts w:ascii="Verdana" w:hAnsi="Verdana"/>
          <w:sz w:val="20"/>
          <w:szCs w:val="20"/>
        </w:rPr>
        <w:t xml:space="preserve"> les restaurateurs </w:t>
      </w:r>
      <w:proofErr w:type="spellStart"/>
      <w:r>
        <w:rPr>
          <w:rFonts w:ascii="Verdana" w:hAnsi="Verdana"/>
          <w:sz w:val="20"/>
          <w:szCs w:val="20"/>
        </w:rPr>
        <w:t>achètent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leurs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35623C">
        <w:rPr>
          <w:rFonts w:ascii="Verdana" w:hAnsi="Verdana"/>
          <w:b/>
          <w:sz w:val="20"/>
          <w:szCs w:val="20"/>
        </w:rPr>
        <w:t>ingrédients</w:t>
      </w:r>
      <w:proofErr w:type="spellEnd"/>
      <w:r>
        <w:rPr>
          <w:rFonts w:ascii="Verdana" w:hAnsi="Verdana"/>
          <w:sz w:val="20"/>
          <w:szCs w:val="20"/>
        </w:rPr>
        <w:t xml:space="preserve">, comment </w:t>
      </w:r>
      <w:proofErr w:type="spellStart"/>
      <w:r>
        <w:rPr>
          <w:rFonts w:ascii="Verdana" w:hAnsi="Verdana"/>
          <w:sz w:val="20"/>
          <w:szCs w:val="20"/>
        </w:rPr>
        <w:t>ils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utilisent</w:t>
      </w:r>
      <w:proofErr w:type="spellEnd"/>
      <w:r>
        <w:rPr>
          <w:rFonts w:ascii="Verdana" w:hAnsi="Verdana"/>
          <w:sz w:val="20"/>
          <w:szCs w:val="20"/>
        </w:rPr>
        <w:t xml:space="preserve"> les </w:t>
      </w:r>
      <w:proofErr w:type="spellStart"/>
      <w:r>
        <w:rPr>
          <w:rFonts w:ascii="Verdana" w:hAnsi="Verdana"/>
          <w:sz w:val="20"/>
          <w:szCs w:val="20"/>
        </w:rPr>
        <w:t>ressources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naturelles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ainsi</w:t>
      </w:r>
      <w:proofErr w:type="spellEnd"/>
      <w:r>
        <w:rPr>
          <w:rFonts w:ascii="Verdana" w:hAnsi="Verdana"/>
          <w:sz w:val="20"/>
          <w:szCs w:val="20"/>
        </w:rPr>
        <w:t xml:space="preserve"> que </w:t>
      </w:r>
      <w:proofErr w:type="spellStart"/>
      <w:r>
        <w:rPr>
          <w:rFonts w:ascii="Verdana" w:hAnsi="Verdana"/>
          <w:sz w:val="20"/>
          <w:szCs w:val="20"/>
        </w:rPr>
        <w:t>leur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gestion</w:t>
      </w:r>
      <w:proofErr w:type="spellEnd"/>
      <w:r>
        <w:rPr>
          <w:rFonts w:ascii="Verdana" w:hAnsi="Verdana"/>
          <w:sz w:val="20"/>
          <w:szCs w:val="20"/>
        </w:rPr>
        <w:t xml:space="preserve"> des </w:t>
      </w:r>
      <w:proofErr w:type="spellStart"/>
      <w:r>
        <w:rPr>
          <w:rFonts w:ascii="Verdana" w:hAnsi="Verdana"/>
          <w:sz w:val="20"/>
          <w:szCs w:val="20"/>
        </w:rPr>
        <w:t>déchets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56BBA2A4" w14:textId="77777777" w:rsidR="006A5820" w:rsidRDefault="006A5820" w:rsidP="006A5820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</w:t>
      </w:r>
      <w:proofErr w:type="spellStart"/>
      <w:r>
        <w:rPr>
          <w:rFonts w:ascii="Verdana" w:hAnsi="Verdana"/>
          <w:sz w:val="20"/>
          <w:szCs w:val="20"/>
        </w:rPr>
        <w:t>pilier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économique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concerne</w:t>
      </w:r>
      <w:proofErr w:type="spellEnd"/>
      <w:r>
        <w:rPr>
          <w:rFonts w:ascii="Verdana" w:hAnsi="Verdana"/>
          <w:sz w:val="20"/>
          <w:szCs w:val="20"/>
        </w:rPr>
        <w:t xml:space="preserve"> la </w:t>
      </w:r>
      <w:proofErr w:type="spellStart"/>
      <w:r>
        <w:rPr>
          <w:rFonts w:ascii="Verdana" w:hAnsi="Verdana"/>
          <w:sz w:val="20"/>
          <w:szCs w:val="20"/>
        </w:rPr>
        <w:t>manière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dont</w:t>
      </w:r>
      <w:proofErr w:type="spellEnd"/>
      <w:r>
        <w:rPr>
          <w:rFonts w:ascii="Verdana" w:hAnsi="Verdana"/>
          <w:sz w:val="20"/>
          <w:szCs w:val="20"/>
        </w:rPr>
        <w:t xml:space="preserve"> les </w:t>
      </w:r>
      <w:proofErr w:type="spellStart"/>
      <w:r>
        <w:rPr>
          <w:rFonts w:ascii="Verdana" w:hAnsi="Verdana"/>
          <w:sz w:val="20"/>
          <w:szCs w:val="20"/>
        </w:rPr>
        <w:t>opérations</w:t>
      </w:r>
      <w:proofErr w:type="spellEnd"/>
      <w:r>
        <w:rPr>
          <w:rFonts w:ascii="Verdana" w:hAnsi="Verdana"/>
          <w:sz w:val="20"/>
          <w:szCs w:val="20"/>
        </w:rPr>
        <w:t xml:space="preserve"> de restauration </w:t>
      </w:r>
      <w:proofErr w:type="spellStart"/>
      <w:r>
        <w:rPr>
          <w:rFonts w:ascii="Verdana" w:hAnsi="Verdana"/>
          <w:sz w:val="20"/>
          <w:szCs w:val="20"/>
        </w:rPr>
        <w:t>traitent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leurs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35623C">
        <w:rPr>
          <w:rFonts w:ascii="Verdana" w:hAnsi="Verdana"/>
          <w:b/>
          <w:sz w:val="20"/>
          <w:szCs w:val="20"/>
        </w:rPr>
        <w:t>finances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afin</w:t>
      </w:r>
      <w:proofErr w:type="spellEnd"/>
      <w:r>
        <w:rPr>
          <w:rFonts w:ascii="Verdana" w:hAnsi="Verdana"/>
          <w:sz w:val="20"/>
          <w:szCs w:val="20"/>
        </w:rPr>
        <w:t xml:space="preserve"> de </w:t>
      </w:r>
      <w:proofErr w:type="spellStart"/>
      <w:r>
        <w:rPr>
          <w:rFonts w:ascii="Verdana" w:hAnsi="Verdana"/>
          <w:sz w:val="20"/>
          <w:szCs w:val="20"/>
        </w:rPr>
        <w:t>réaliser</w:t>
      </w:r>
      <w:proofErr w:type="spellEnd"/>
      <w:r>
        <w:rPr>
          <w:rFonts w:ascii="Verdana" w:hAnsi="Verdana"/>
          <w:sz w:val="20"/>
          <w:szCs w:val="20"/>
        </w:rPr>
        <w:t xml:space="preserve"> un profit. Les trois </w:t>
      </w:r>
      <w:proofErr w:type="spellStart"/>
      <w:r>
        <w:rPr>
          <w:rFonts w:ascii="Verdana" w:hAnsi="Verdana"/>
          <w:sz w:val="20"/>
          <w:szCs w:val="20"/>
        </w:rPr>
        <w:t>piliers</w:t>
      </w:r>
      <w:proofErr w:type="spellEnd"/>
      <w:r>
        <w:rPr>
          <w:rFonts w:ascii="Verdana" w:hAnsi="Verdana"/>
          <w:sz w:val="20"/>
          <w:szCs w:val="20"/>
        </w:rPr>
        <w:t xml:space="preserve"> du </w:t>
      </w:r>
      <w:proofErr w:type="spellStart"/>
      <w:r>
        <w:rPr>
          <w:rFonts w:ascii="Verdana" w:hAnsi="Verdana"/>
          <w:sz w:val="20"/>
          <w:szCs w:val="20"/>
        </w:rPr>
        <w:t>développement</w:t>
      </w:r>
      <w:proofErr w:type="spellEnd"/>
      <w:r>
        <w:rPr>
          <w:rFonts w:ascii="Verdana" w:hAnsi="Verdana"/>
          <w:sz w:val="20"/>
          <w:szCs w:val="20"/>
        </w:rPr>
        <w:t xml:space="preserve"> durable </w:t>
      </w:r>
      <w:proofErr w:type="spellStart"/>
      <w:r>
        <w:rPr>
          <w:rFonts w:ascii="Verdana" w:hAnsi="Verdana"/>
          <w:sz w:val="20"/>
          <w:szCs w:val="20"/>
        </w:rPr>
        <w:t>sont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35623C">
        <w:rPr>
          <w:rFonts w:ascii="Verdana" w:hAnsi="Verdana"/>
          <w:b/>
          <w:sz w:val="20"/>
          <w:szCs w:val="20"/>
        </w:rPr>
        <w:t>liés</w:t>
      </w:r>
      <w:proofErr w:type="spellEnd"/>
      <w:r>
        <w:rPr>
          <w:rFonts w:ascii="Verdana" w:hAnsi="Verdana"/>
          <w:sz w:val="20"/>
          <w:szCs w:val="20"/>
        </w:rPr>
        <w:t xml:space="preserve"> et ne </w:t>
      </w:r>
      <w:proofErr w:type="spellStart"/>
      <w:r>
        <w:rPr>
          <w:rFonts w:ascii="Verdana" w:hAnsi="Verdana"/>
          <w:sz w:val="20"/>
          <w:szCs w:val="20"/>
        </w:rPr>
        <w:t>peuvent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exister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isolément</w:t>
      </w:r>
      <w:proofErr w:type="spellEnd"/>
      <w:r>
        <w:rPr>
          <w:rFonts w:ascii="Verdana" w:hAnsi="Verdana"/>
          <w:sz w:val="20"/>
          <w:szCs w:val="20"/>
        </w:rPr>
        <w:t xml:space="preserve">. Si un </w:t>
      </w:r>
      <w:proofErr w:type="spellStart"/>
      <w:r>
        <w:rPr>
          <w:rFonts w:ascii="Verdana" w:hAnsi="Verdana"/>
          <w:sz w:val="20"/>
          <w:szCs w:val="20"/>
        </w:rPr>
        <w:t>pilier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est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faible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cela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peut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avoir</w:t>
      </w:r>
      <w:proofErr w:type="spellEnd"/>
      <w:r>
        <w:rPr>
          <w:rFonts w:ascii="Verdana" w:hAnsi="Verdana"/>
          <w:sz w:val="20"/>
          <w:szCs w:val="20"/>
        </w:rPr>
        <w:t xml:space="preserve"> un impact </w:t>
      </w:r>
      <w:proofErr w:type="spellStart"/>
      <w:r>
        <w:rPr>
          <w:rFonts w:ascii="Verdana" w:hAnsi="Verdana"/>
          <w:sz w:val="20"/>
          <w:szCs w:val="20"/>
        </w:rPr>
        <w:t>négatif</w:t>
      </w:r>
      <w:proofErr w:type="spellEnd"/>
      <w:r>
        <w:rPr>
          <w:rFonts w:ascii="Verdana" w:hAnsi="Verdana"/>
          <w:sz w:val="20"/>
          <w:szCs w:val="20"/>
        </w:rPr>
        <w:t xml:space="preserve"> sur les chances de </w:t>
      </w:r>
      <w:proofErr w:type="spellStart"/>
      <w:r>
        <w:rPr>
          <w:rFonts w:ascii="Verdana" w:hAnsi="Verdana"/>
          <w:sz w:val="20"/>
          <w:szCs w:val="20"/>
        </w:rPr>
        <w:t>pérennité</w:t>
      </w:r>
      <w:proofErr w:type="spellEnd"/>
      <w:r>
        <w:rPr>
          <w:rFonts w:ascii="Verdana" w:hAnsi="Verdana"/>
          <w:sz w:val="20"/>
          <w:szCs w:val="20"/>
        </w:rPr>
        <w:t xml:space="preserve"> de </w:t>
      </w:r>
      <w:proofErr w:type="spellStart"/>
      <w:r>
        <w:rPr>
          <w:rFonts w:ascii="Verdana" w:hAnsi="Verdana"/>
          <w:sz w:val="20"/>
          <w:szCs w:val="20"/>
        </w:rPr>
        <w:t>l’entreprise</w:t>
      </w:r>
      <w:proofErr w:type="spellEnd"/>
      <w:r>
        <w:rPr>
          <w:rFonts w:ascii="Verdana" w:hAnsi="Verdana"/>
          <w:sz w:val="20"/>
          <w:szCs w:val="20"/>
        </w:rPr>
        <w:t xml:space="preserve">. Les aspects </w:t>
      </w:r>
      <w:proofErr w:type="spellStart"/>
      <w:r>
        <w:rPr>
          <w:rFonts w:ascii="Verdana" w:hAnsi="Verdana"/>
          <w:sz w:val="20"/>
          <w:szCs w:val="20"/>
        </w:rPr>
        <w:t>positifs</w:t>
      </w:r>
      <w:proofErr w:type="spellEnd"/>
      <w:r>
        <w:rPr>
          <w:rFonts w:ascii="Verdana" w:hAnsi="Verdana"/>
          <w:sz w:val="20"/>
          <w:szCs w:val="20"/>
        </w:rPr>
        <w:t xml:space="preserve"> du </w:t>
      </w:r>
      <w:proofErr w:type="spellStart"/>
      <w:r w:rsidRPr="0035623C">
        <w:rPr>
          <w:rFonts w:ascii="Verdana" w:hAnsi="Verdana"/>
          <w:b/>
          <w:sz w:val="20"/>
          <w:szCs w:val="20"/>
        </w:rPr>
        <w:t>développement</w:t>
      </w:r>
      <w:proofErr w:type="spellEnd"/>
      <w:r w:rsidRPr="0035623C">
        <w:rPr>
          <w:rFonts w:ascii="Verdana" w:hAnsi="Verdana"/>
          <w:b/>
          <w:sz w:val="20"/>
          <w:szCs w:val="20"/>
        </w:rPr>
        <w:t xml:space="preserve"> durable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sont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également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liés</w:t>
      </w:r>
      <w:proofErr w:type="spellEnd"/>
      <w:r>
        <w:rPr>
          <w:rFonts w:ascii="Verdana" w:hAnsi="Verdana"/>
          <w:sz w:val="20"/>
          <w:szCs w:val="20"/>
        </w:rPr>
        <w:t xml:space="preserve">. Par </w:t>
      </w:r>
      <w:proofErr w:type="spellStart"/>
      <w:r>
        <w:rPr>
          <w:rFonts w:ascii="Verdana" w:hAnsi="Verdana"/>
          <w:sz w:val="20"/>
          <w:szCs w:val="20"/>
        </w:rPr>
        <w:t>exemple</w:t>
      </w:r>
      <w:proofErr w:type="spellEnd"/>
      <w:r>
        <w:rPr>
          <w:rFonts w:ascii="Verdana" w:hAnsi="Verdana"/>
          <w:sz w:val="20"/>
          <w:szCs w:val="20"/>
        </w:rPr>
        <w:t xml:space="preserve">, la </w:t>
      </w:r>
      <w:proofErr w:type="spellStart"/>
      <w:r w:rsidRPr="0035623C">
        <w:rPr>
          <w:rFonts w:ascii="Verdana" w:hAnsi="Verdana"/>
          <w:b/>
          <w:sz w:val="20"/>
          <w:szCs w:val="20"/>
        </w:rPr>
        <w:t>réduction</w:t>
      </w:r>
      <w:proofErr w:type="spellEnd"/>
      <w:r>
        <w:rPr>
          <w:rFonts w:ascii="Verdana" w:hAnsi="Verdana"/>
          <w:sz w:val="20"/>
          <w:szCs w:val="20"/>
        </w:rPr>
        <w:t xml:space="preserve"> des </w:t>
      </w:r>
      <w:proofErr w:type="spellStart"/>
      <w:r>
        <w:rPr>
          <w:rFonts w:ascii="Verdana" w:hAnsi="Verdana"/>
          <w:sz w:val="20"/>
          <w:szCs w:val="20"/>
        </w:rPr>
        <w:t>déchets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contribue</w:t>
      </w:r>
      <w:proofErr w:type="spellEnd"/>
      <w:r>
        <w:rPr>
          <w:rFonts w:ascii="Verdana" w:hAnsi="Verdana"/>
          <w:sz w:val="20"/>
          <w:szCs w:val="20"/>
        </w:rPr>
        <w:t xml:space="preserve"> à la </w:t>
      </w:r>
      <w:proofErr w:type="spellStart"/>
      <w:r>
        <w:rPr>
          <w:rFonts w:ascii="Verdana" w:hAnsi="Verdana"/>
          <w:sz w:val="20"/>
          <w:szCs w:val="20"/>
        </w:rPr>
        <w:t>rentabilité</w:t>
      </w:r>
      <w:proofErr w:type="spellEnd"/>
      <w:r>
        <w:rPr>
          <w:rFonts w:ascii="Verdana" w:hAnsi="Verdana"/>
          <w:sz w:val="20"/>
          <w:szCs w:val="20"/>
        </w:rPr>
        <w:t xml:space="preserve"> des </w:t>
      </w:r>
      <w:proofErr w:type="spellStart"/>
      <w:r>
        <w:rPr>
          <w:rFonts w:ascii="Verdana" w:hAnsi="Verdana"/>
          <w:sz w:val="20"/>
          <w:szCs w:val="20"/>
        </w:rPr>
        <w:t>bénéfices</w:t>
      </w:r>
      <w:proofErr w:type="spellEnd"/>
      <w:r>
        <w:rPr>
          <w:rFonts w:ascii="Verdana" w:hAnsi="Verdana"/>
          <w:sz w:val="20"/>
          <w:szCs w:val="20"/>
        </w:rPr>
        <w:t xml:space="preserve"> et à la protection de la </w:t>
      </w:r>
      <w:proofErr w:type="spellStart"/>
      <w:r>
        <w:rPr>
          <w:rFonts w:ascii="Verdana" w:hAnsi="Verdana"/>
          <w:sz w:val="20"/>
          <w:szCs w:val="20"/>
        </w:rPr>
        <w:t>planète</w:t>
      </w:r>
      <w:proofErr w:type="spellEnd"/>
      <w:r>
        <w:rPr>
          <w:rFonts w:ascii="Verdana" w:hAnsi="Verdana"/>
          <w:sz w:val="20"/>
          <w:szCs w:val="20"/>
        </w:rPr>
        <w:t xml:space="preserve">, tout </w:t>
      </w:r>
      <w:proofErr w:type="spellStart"/>
      <w:r>
        <w:rPr>
          <w:rFonts w:ascii="Verdana" w:hAnsi="Verdana"/>
          <w:sz w:val="20"/>
          <w:szCs w:val="20"/>
        </w:rPr>
        <w:t>en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offrant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une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35623C">
        <w:rPr>
          <w:rFonts w:ascii="Verdana" w:hAnsi="Verdana"/>
          <w:b/>
          <w:sz w:val="20"/>
          <w:szCs w:val="20"/>
        </w:rPr>
        <w:t>image</w:t>
      </w:r>
      <w:r>
        <w:rPr>
          <w:rFonts w:ascii="Verdana" w:hAnsi="Verdana"/>
          <w:sz w:val="20"/>
          <w:szCs w:val="20"/>
        </w:rPr>
        <w:t xml:space="preserve"> et </w:t>
      </w:r>
      <w:proofErr w:type="spellStart"/>
      <w:r>
        <w:rPr>
          <w:rFonts w:ascii="Verdana" w:hAnsi="Verdana"/>
          <w:sz w:val="20"/>
          <w:szCs w:val="20"/>
        </w:rPr>
        <w:t>une</w:t>
      </w:r>
      <w:proofErr w:type="spellEnd"/>
      <w:r>
        <w:rPr>
          <w:rFonts w:ascii="Verdana" w:hAnsi="Verdana"/>
          <w:sz w:val="20"/>
          <w:szCs w:val="20"/>
        </w:rPr>
        <w:t xml:space="preserve"> relation positives avec les </w:t>
      </w:r>
      <w:proofErr w:type="spellStart"/>
      <w:r>
        <w:rPr>
          <w:rFonts w:ascii="Verdana" w:hAnsi="Verdana"/>
          <w:sz w:val="20"/>
          <w:szCs w:val="20"/>
        </w:rPr>
        <w:t>fournisseurs</w:t>
      </w:r>
      <w:proofErr w:type="spellEnd"/>
      <w:r>
        <w:rPr>
          <w:rFonts w:ascii="Verdana" w:hAnsi="Verdana"/>
          <w:sz w:val="20"/>
          <w:szCs w:val="20"/>
        </w:rPr>
        <w:t xml:space="preserve">, les </w:t>
      </w:r>
      <w:proofErr w:type="spellStart"/>
      <w:r>
        <w:rPr>
          <w:rFonts w:ascii="Verdana" w:hAnsi="Verdana"/>
          <w:sz w:val="20"/>
          <w:szCs w:val="20"/>
        </w:rPr>
        <w:t>employés</w:t>
      </w:r>
      <w:proofErr w:type="spellEnd"/>
      <w:r>
        <w:rPr>
          <w:rFonts w:ascii="Verdana" w:hAnsi="Verdana"/>
          <w:sz w:val="20"/>
          <w:szCs w:val="20"/>
        </w:rPr>
        <w:t xml:space="preserve"> et les </w:t>
      </w:r>
      <w:proofErr w:type="spellStart"/>
      <w:r>
        <w:rPr>
          <w:rFonts w:ascii="Verdana" w:hAnsi="Verdana"/>
          <w:sz w:val="20"/>
          <w:szCs w:val="20"/>
        </w:rPr>
        <w:t>consommateurs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14:paraId="775B5580" w14:textId="77777777" w:rsidR="006A5820" w:rsidRPr="00541924" w:rsidRDefault="006A5820" w:rsidP="006A5820">
      <w:pPr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5D1A9B76" w14:textId="77777777" w:rsidR="0002529C" w:rsidRDefault="0002529C" w:rsidP="0002529C">
      <w:pPr>
        <w:pStyle w:val="Pardeliste"/>
        <w:spacing w:after="0" w:line="480" w:lineRule="auto"/>
        <w:jc w:val="both"/>
        <w:rPr>
          <w:rFonts w:ascii="Verdana" w:eastAsia="Times New Roman" w:hAnsi="Verdana"/>
          <w:b/>
          <w:i/>
          <w:sz w:val="20"/>
          <w:szCs w:val="20"/>
          <w:lang w:val="fr-FR"/>
        </w:rPr>
      </w:pPr>
      <w:r>
        <w:rPr>
          <w:rFonts w:ascii="Verdana" w:eastAsia="Times New Roman" w:hAnsi="Verdana"/>
          <w:b/>
          <w:i/>
          <w:sz w:val="20"/>
          <w:szCs w:val="20"/>
          <w:lang w:val="fr-FR"/>
        </w:rPr>
        <w:lastRenderedPageBreak/>
        <w:t xml:space="preserve">Corrigé </w:t>
      </w:r>
      <w:r w:rsidRPr="00027AC7">
        <w:rPr>
          <w:rFonts w:ascii="Verdana" w:eastAsia="Times New Roman" w:hAnsi="Verdana"/>
          <w:b/>
          <w:i/>
          <w:sz w:val="20"/>
          <w:szCs w:val="20"/>
          <w:lang w:val="fr-FR"/>
        </w:rPr>
        <w:t xml:space="preserve">de </w:t>
      </w:r>
      <w:r>
        <w:rPr>
          <w:rFonts w:ascii="Verdana" w:eastAsia="Times New Roman" w:hAnsi="Verdana"/>
          <w:b/>
          <w:i/>
          <w:sz w:val="20"/>
          <w:szCs w:val="20"/>
          <w:lang w:val="fr-FR"/>
        </w:rPr>
        <w:t>l’évaluation 3</w:t>
      </w:r>
    </w:p>
    <w:p w14:paraId="38A90042" w14:textId="6248FAD6" w:rsidR="0002529C" w:rsidRPr="00027AC7" w:rsidRDefault="0002529C" w:rsidP="0002529C">
      <w:pPr>
        <w:pStyle w:val="Pardeliste"/>
        <w:spacing w:after="0" w:line="480" w:lineRule="auto"/>
        <w:jc w:val="both"/>
        <w:rPr>
          <w:rFonts w:ascii="Verdana" w:hAnsi="Verdana"/>
          <w:sz w:val="20"/>
          <w:szCs w:val="20"/>
          <w:lang w:val="fr-FR"/>
        </w:rPr>
      </w:pPr>
      <w:bookmarkStart w:id="0" w:name="_GoBack"/>
      <w:bookmarkEnd w:id="0"/>
      <w:r w:rsidRPr="00027AC7">
        <w:rPr>
          <w:rFonts w:ascii="Verdana" w:eastAsia="Times New Roman" w:hAnsi="Verdana"/>
          <w:b/>
          <w:i/>
          <w:sz w:val="20"/>
          <w:szCs w:val="20"/>
          <w:lang w:val="fr-FR"/>
        </w:rPr>
        <w:t>Introduction à la gestion du développement durable dans les opérations de restauration</w:t>
      </w:r>
      <w:r>
        <w:rPr>
          <w:rFonts w:ascii="Verdana" w:eastAsia="Times New Roman" w:hAnsi="Verdana"/>
          <w:b/>
          <w:i/>
          <w:sz w:val="20"/>
          <w:szCs w:val="20"/>
          <w:lang w:val="fr-FR"/>
        </w:rPr>
        <w:t>.</w:t>
      </w:r>
    </w:p>
    <w:p w14:paraId="467BA70A" w14:textId="77777777" w:rsidR="0002529C" w:rsidRPr="00027AC7" w:rsidRDefault="0002529C" w:rsidP="0002529C">
      <w:pPr>
        <w:pStyle w:val="Pardeliste"/>
        <w:numPr>
          <w:ilvl w:val="0"/>
          <w:numId w:val="12"/>
        </w:numPr>
        <w:spacing w:after="0" w:line="480" w:lineRule="auto"/>
        <w:jc w:val="both"/>
        <w:rPr>
          <w:rFonts w:ascii="Verdana" w:hAnsi="Verdana"/>
          <w:b/>
          <w:sz w:val="20"/>
          <w:szCs w:val="20"/>
          <w:lang w:val="fr-FR"/>
        </w:rPr>
      </w:pPr>
      <w:r>
        <w:rPr>
          <w:rFonts w:ascii="Verdana" w:hAnsi="Verdana"/>
          <w:b/>
          <w:sz w:val="20"/>
          <w:szCs w:val="20"/>
          <w:lang w:val="fr-FR"/>
        </w:rPr>
        <w:t>Citer</w:t>
      </w:r>
      <w:r w:rsidRPr="00027AC7">
        <w:rPr>
          <w:rFonts w:ascii="Verdana" w:hAnsi="Verdana"/>
          <w:b/>
          <w:sz w:val="20"/>
          <w:szCs w:val="20"/>
          <w:lang w:val="fr-FR"/>
        </w:rPr>
        <w:t xml:space="preserve"> un moyen utilisé par </w:t>
      </w:r>
      <w:proofErr w:type="spellStart"/>
      <w:r w:rsidRPr="00027AC7">
        <w:rPr>
          <w:rFonts w:ascii="Verdana" w:hAnsi="Verdana"/>
          <w:b/>
          <w:sz w:val="20"/>
          <w:szCs w:val="20"/>
          <w:lang w:val="fr-FR"/>
        </w:rPr>
        <w:t>Monty’s</w:t>
      </w:r>
      <w:proofErr w:type="spellEnd"/>
      <w:r w:rsidRPr="00027AC7">
        <w:rPr>
          <w:rFonts w:ascii="Verdana" w:hAnsi="Verdana"/>
          <w:b/>
          <w:sz w:val="20"/>
          <w:szCs w:val="20"/>
          <w:lang w:val="fr-FR"/>
        </w:rPr>
        <w:t xml:space="preserve"> </w:t>
      </w:r>
      <w:proofErr w:type="spellStart"/>
      <w:r w:rsidRPr="00027AC7">
        <w:rPr>
          <w:rFonts w:ascii="Verdana" w:hAnsi="Verdana"/>
          <w:b/>
          <w:sz w:val="20"/>
          <w:szCs w:val="20"/>
          <w:lang w:val="fr-FR"/>
        </w:rPr>
        <w:t>Lounge</w:t>
      </w:r>
      <w:proofErr w:type="spellEnd"/>
      <w:r w:rsidRPr="00027AC7">
        <w:rPr>
          <w:rFonts w:ascii="Verdana" w:hAnsi="Verdana"/>
          <w:b/>
          <w:sz w:val="20"/>
          <w:szCs w:val="20"/>
          <w:lang w:val="fr-FR"/>
        </w:rPr>
        <w:t xml:space="preserve"> afin de répondre aux attentes des clients. Une réponse est suffisante.</w:t>
      </w:r>
    </w:p>
    <w:p w14:paraId="10C3F3EA" w14:textId="77777777" w:rsidR="0002529C" w:rsidRPr="00027AC7" w:rsidRDefault="0002529C" w:rsidP="0002529C">
      <w:pPr>
        <w:pStyle w:val="Pardeliste"/>
        <w:numPr>
          <w:ilvl w:val="0"/>
          <w:numId w:val="13"/>
        </w:numPr>
        <w:rPr>
          <w:rFonts w:ascii="Verdana" w:hAnsi="Verdana"/>
          <w:sz w:val="20"/>
          <w:szCs w:val="20"/>
          <w:lang w:val="fr-FR"/>
        </w:rPr>
      </w:pPr>
      <w:proofErr w:type="spellStart"/>
      <w:r w:rsidRPr="00027AC7">
        <w:rPr>
          <w:rFonts w:ascii="Verdana" w:hAnsi="Verdana"/>
          <w:sz w:val="20"/>
          <w:szCs w:val="20"/>
          <w:lang w:val="fr-FR"/>
        </w:rPr>
        <w:t>Monty’s</w:t>
      </w:r>
      <w:proofErr w:type="spellEnd"/>
      <w:r w:rsidRPr="00027AC7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27AC7">
        <w:rPr>
          <w:rFonts w:ascii="Verdana" w:hAnsi="Verdana"/>
          <w:sz w:val="20"/>
          <w:szCs w:val="20"/>
          <w:lang w:val="fr-FR"/>
        </w:rPr>
        <w:t>Lounge</w:t>
      </w:r>
      <w:proofErr w:type="spellEnd"/>
      <w:r w:rsidRPr="00027AC7">
        <w:rPr>
          <w:rFonts w:ascii="Verdana" w:hAnsi="Verdana"/>
          <w:sz w:val="20"/>
          <w:szCs w:val="20"/>
          <w:lang w:val="fr-FR"/>
        </w:rPr>
        <w:t xml:space="preserve"> </w:t>
      </w:r>
      <w:proofErr w:type="gramStart"/>
      <w:r w:rsidRPr="00027AC7">
        <w:rPr>
          <w:rFonts w:ascii="Verdana" w:hAnsi="Verdana"/>
          <w:sz w:val="20"/>
          <w:szCs w:val="20"/>
          <w:lang w:val="fr-FR"/>
        </w:rPr>
        <w:t xml:space="preserve">Restaurant </w:t>
      </w:r>
      <w:r>
        <w:rPr>
          <w:rFonts w:ascii="Verdana" w:hAnsi="Verdana"/>
          <w:sz w:val="20"/>
          <w:szCs w:val="20"/>
          <w:lang w:val="fr-FR"/>
        </w:rPr>
        <w:t xml:space="preserve"> a</w:t>
      </w:r>
      <w:proofErr w:type="gramEnd"/>
      <w:r>
        <w:rPr>
          <w:rFonts w:ascii="Verdana" w:hAnsi="Verdana"/>
          <w:sz w:val="20"/>
          <w:szCs w:val="20"/>
          <w:lang w:val="fr-FR"/>
        </w:rPr>
        <w:t xml:space="preserve"> créé</w:t>
      </w:r>
      <w:r w:rsidRPr="00027AC7">
        <w:rPr>
          <w:rFonts w:ascii="Verdana" w:hAnsi="Verdana"/>
          <w:sz w:val="20"/>
          <w:szCs w:val="20"/>
          <w:lang w:val="fr-FR"/>
        </w:rPr>
        <w:t xml:space="preserve"> un environnement accueillant et décontracté pour ses clients. </w:t>
      </w:r>
    </w:p>
    <w:p w14:paraId="48712436" w14:textId="77777777" w:rsidR="0002529C" w:rsidRPr="00027AC7" w:rsidRDefault="0002529C" w:rsidP="0002529C">
      <w:pPr>
        <w:pStyle w:val="Pardeliste"/>
        <w:numPr>
          <w:ilvl w:val="0"/>
          <w:numId w:val="13"/>
        </w:numPr>
        <w:rPr>
          <w:rFonts w:ascii="Verdana" w:hAnsi="Verdana"/>
          <w:sz w:val="20"/>
          <w:szCs w:val="20"/>
          <w:lang w:val="fr-FR"/>
        </w:rPr>
      </w:pPr>
      <w:r w:rsidRPr="00027AC7">
        <w:rPr>
          <w:rFonts w:ascii="Verdana" w:hAnsi="Verdana"/>
          <w:sz w:val="20"/>
          <w:szCs w:val="20"/>
          <w:lang w:val="fr-FR"/>
        </w:rPr>
        <w:t>A la demande des clients, ils ont fourni des plats sains et de qualité.</w:t>
      </w:r>
    </w:p>
    <w:p w14:paraId="3786FB0B" w14:textId="77777777" w:rsidR="0002529C" w:rsidRPr="00027AC7" w:rsidRDefault="0002529C" w:rsidP="0002529C">
      <w:pPr>
        <w:pStyle w:val="Pardeliste"/>
        <w:numPr>
          <w:ilvl w:val="0"/>
          <w:numId w:val="13"/>
        </w:numPr>
        <w:rPr>
          <w:rFonts w:ascii="Verdana" w:hAnsi="Verdana"/>
          <w:sz w:val="20"/>
          <w:szCs w:val="20"/>
          <w:lang w:val="fr-FR"/>
        </w:rPr>
      </w:pPr>
      <w:r w:rsidRPr="00027AC7">
        <w:rPr>
          <w:rFonts w:ascii="Verdana" w:hAnsi="Verdana"/>
          <w:sz w:val="20"/>
          <w:szCs w:val="20"/>
          <w:lang w:val="fr-FR"/>
        </w:rPr>
        <w:t>Ils sont transparents sur l’approvisionnement de leurs produits.</w:t>
      </w:r>
    </w:p>
    <w:p w14:paraId="50599D27" w14:textId="77777777" w:rsidR="0002529C" w:rsidRPr="00027AC7" w:rsidRDefault="0002529C" w:rsidP="0002529C">
      <w:pPr>
        <w:pStyle w:val="Pardeliste"/>
        <w:numPr>
          <w:ilvl w:val="0"/>
          <w:numId w:val="13"/>
        </w:numPr>
        <w:rPr>
          <w:rFonts w:ascii="Verdana" w:hAnsi="Verdana"/>
          <w:sz w:val="20"/>
          <w:szCs w:val="20"/>
          <w:lang w:val="fr-FR"/>
        </w:rPr>
      </w:pPr>
      <w:r w:rsidRPr="00027AC7">
        <w:rPr>
          <w:rFonts w:ascii="Verdana" w:hAnsi="Verdana"/>
          <w:sz w:val="20"/>
          <w:szCs w:val="20"/>
          <w:lang w:val="fr-FR"/>
        </w:rPr>
        <w:t>Le personnel a une bonne connaissance des produits.</w:t>
      </w:r>
    </w:p>
    <w:p w14:paraId="18EEB7F0" w14:textId="77777777" w:rsidR="0002529C" w:rsidRPr="00027AC7" w:rsidRDefault="0002529C" w:rsidP="0002529C">
      <w:pPr>
        <w:rPr>
          <w:rFonts w:ascii="Verdana" w:hAnsi="Verdana"/>
          <w:sz w:val="20"/>
          <w:szCs w:val="20"/>
          <w:lang w:val="fr-FR"/>
        </w:rPr>
      </w:pPr>
    </w:p>
    <w:p w14:paraId="191332B4" w14:textId="77777777" w:rsidR="0002529C" w:rsidRPr="00027AC7" w:rsidRDefault="0002529C" w:rsidP="0002529C">
      <w:pPr>
        <w:rPr>
          <w:rFonts w:ascii="Verdana" w:hAnsi="Verdana"/>
          <w:b/>
          <w:sz w:val="20"/>
          <w:szCs w:val="20"/>
          <w:lang w:val="fr-FR"/>
        </w:rPr>
      </w:pPr>
      <w:r w:rsidRPr="00027AC7">
        <w:rPr>
          <w:rFonts w:ascii="Verdana" w:hAnsi="Verdana"/>
          <w:b/>
          <w:sz w:val="20"/>
          <w:szCs w:val="20"/>
          <w:lang w:val="fr-FR"/>
        </w:rPr>
        <w:t xml:space="preserve">2.  Quelles actions </w:t>
      </w:r>
      <w:proofErr w:type="spellStart"/>
      <w:r w:rsidRPr="00027AC7">
        <w:rPr>
          <w:rFonts w:ascii="Verdana" w:hAnsi="Verdana"/>
          <w:b/>
          <w:sz w:val="20"/>
          <w:szCs w:val="20"/>
          <w:lang w:val="fr-FR"/>
        </w:rPr>
        <w:t>Monty’s</w:t>
      </w:r>
      <w:proofErr w:type="spellEnd"/>
      <w:r w:rsidRPr="00027AC7">
        <w:rPr>
          <w:rFonts w:ascii="Verdana" w:hAnsi="Verdana"/>
          <w:b/>
          <w:sz w:val="20"/>
          <w:szCs w:val="20"/>
          <w:lang w:val="fr-FR"/>
        </w:rPr>
        <w:t xml:space="preserve"> </w:t>
      </w:r>
      <w:proofErr w:type="spellStart"/>
      <w:r w:rsidRPr="00027AC7">
        <w:rPr>
          <w:rFonts w:ascii="Verdana" w:hAnsi="Verdana"/>
          <w:b/>
          <w:sz w:val="20"/>
          <w:szCs w:val="20"/>
          <w:lang w:val="fr-FR"/>
        </w:rPr>
        <w:t>Lounge</w:t>
      </w:r>
      <w:proofErr w:type="spellEnd"/>
      <w:r w:rsidRPr="00027AC7">
        <w:rPr>
          <w:rFonts w:ascii="Verdana" w:hAnsi="Verdana"/>
          <w:b/>
          <w:sz w:val="20"/>
          <w:szCs w:val="20"/>
          <w:lang w:val="fr-FR"/>
        </w:rPr>
        <w:t xml:space="preserve"> a </w:t>
      </w:r>
      <w:r>
        <w:rPr>
          <w:rFonts w:ascii="Verdana" w:hAnsi="Verdana"/>
          <w:b/>
          <w:sz w:val="20"/>
          <w:szCs w:val="20"/>
          <w:lang w:val="fr-FR"/>
        </w:rPr>
        <w:t>-</w:t>
      </w:r>
      <w:r w:rsidRPr="00027AC7">
        <w:rPr>
          <w:rFonts w:ascii="Verdana" w:hAnsi="Verdana"/>
          <w:b/>
          <w:sz w:val="20"/>
          <w:szCs w:val="20"/>
          <w:lang w:val="fr-FR"/>
        </w:rPr>
        <w:t xml:space="preserve">t’il mis en </w:t>
      </w:r>
      <w:proofErr w:type="spellStart"/>
      <w:r>
        <w:rPr>
          <w:rFonts w:ascii="Verdana" w:hAnsi="Verdana"/>
          <w:b/>
          <w:sz w:val="20"/>
          <w:szCs w:val="20"/>
          <w:lang w:val="fr-FR"/>
        </w:rPr>
        <w:t>oeuvre</w:t>
      </w:r>
      <w:proofErr w:type="spellEnd"/>
      <w:r w:rsidRPr="00027AC7">
        <w:rPr>
          <w:rFonts w:ascii="Verdana" w:hAnsi="Verdana"/>
          <w:b/>
          <w:sz w:val="20"/>
          <w:szCs w:val="20"/>
          <w:lang w:val="fr-FR"/>
        </w:rPr>
        <w:t xml:space="preserve"> pour réduire le transport </w:t>
      </w:r>
      <w:proofErr w:type="gramStart"/>
      <w:r w:rsidRPr="00027AC7">
        <w:rPr>
          <w:rFonts w:ascii="Verdana" w:hAnsi="Verdana"/>
          <w:b/>
          <w:sz w:val="20"/>
          <w:szCs w:val="20"/>
          <w:lang w:val="fr-FR"/>
        </w:rPr>
        <w:t>alimentaire?</w:t>
      </w:r>
      <w:proofErr w:type="gramEnd"/>
    </w:p>
    <w:p w14:paraId="108CE5EE" w14:textId="77777777" w:rsidR="0002529C" w:rsidRPr="00027AC7" w:rsidRDefault="0002529C" w:rsidP="0002529C">
      <w:pPr>
        <w:pStyle w:val="Pardeliste"/>
        <w:numPr>
          <w:ilvl w:val="0"/>
          <w:numId w:val="14"/>
        </w:numPr>
        <w:rPr>
          <w:rFonts w:ascii="Verdana" w:hAnsi="Verdana"/>
          <w:sz w:val="20"/>
          <w:szCs w:val="20"/>
          <w:lang w:val="fr-FR"/>
        </w:rPr>
      </w:pPr>
      <w:r w:rsidRPr="00027AC7">
        <w:rPr>
          <w:rFonts w:ascii="Verdana" w:hAnsi="Verdana"/>
          <w:sz w:val="20"/>
          <w:szCs w:val="20"/>
          <w:lang w:val="fr-FR"/>
        </w:rPr>
        <w:t>Le restaurant</w:t>
      </w:r>
      <w:r>
        <w:rPr>
          <w:rFonts w:ascii="Verdana" w:hAnsi="Verdana"/>
          <w:sz w:val="20"/>
          <w:szCs w:val="20"/>
          <w:lang w:val="fr-FR"/>
        </w:rPr>
        <w:t xml:space="preserve"> s’appro</w:t>
      </w:r>
      <w:r w:rsidRPr="00027AC7">
        <w:rPr>
          <w:rFonts w:ascii="Verdana" w:hAnsi="Verdana"/>
          <w:sz w:val="20"/>
          <w:szCs w:val="20"/>
          <w:lang w:val="fr-FR"/>
        </w:rPr>
        <w:t>visionne en produits locaux et de saison réduisant ainsi le trajet de la ferme à l’assiette.</w:t>
      </w:r>
    </w:p>
    <w:p w14:paraId="085D9A54" w14:textId="77777777" w:rsidR="0002529C" w:rsidRPr="00027AC7" w:rsidRDefault="0002529C" w:rsidP="0002529C">
      <w:pPr>
        <w:rPr>
          <w:rFonts w:ascii="Verdana" w:hAnsi="Verdana"/>
          <w:sz w:val="20"/>
          <w:szCs w:val="20"/>
          <w:lang w:val="fr-FR"/>
        </w:rPr>
      </w:pPr>
    </w:p>
    <w:p w14:paraId="09F64B35" w14:textId="77777777" w:rsidR="0002529C" w:rsidRPr="00027AC7" w:rsidRDefault="0002529C" w:rsidP="0002529C">
      <w:pPr>
        <w:pStyle w:val="Pardeliste"/>
        <w:numPr>
          <w:ilvl w:val="0"/>
          <w:numId w:val="17"/>
        </w:numPr>
        <w:spacing w:after="0" w:line="480" w:lineRule="auto"/>
        <w:jc w:val="both"/>
        <w:rPr>
          <w:rFonts w:ascii="Verdana" w:hAnsi="Verdana"/>
          <w:b/>
          <w:sz w:val="20"/>
          <w:szCs w:val="20"/>
          <w:lang w:val="fr-FR"/>
        </w:rPr>
      </w:pPr>
      <w:r>
        <w:rPr>
          <w:rFonts w:ascii="Verdana" w:hAnsi="Verdana"/>
          <w:b/>
          <w:sz w:val="20"/>
          <w:szCs w:val="20"/>
          <w:lang w:val="fr-FR"/>
        </w:rPr>
        <w:t>Lister</w:t>
      </w:r>
      <w:r w:rsidRPr="00027AC7">
        <w:rPr>
          <w:rFonts w:ascii="Verdana" w:hAnsi="Verdana"/>
          <w:b/>
          <w:sz w:val="20"/>
          <w:szCs w:val="20"/>
          <w:lang w:val="fr-FR"/>
        </w:rPr>
        <w:t xml:space="preserve"> deux éléments mis en </w:t>
      </w:r>
      <w:proofErr w:type="spellStart"/>
      <w:r w:rsidRPr="00027AC7">
        <w:rPr>
          <w:rFonts w:ascii="Verdana" w:hAnsi="Verdana"/>
          <w:b/>
          <w:sz w:val="20"/>
          <w:szCs w:val="20"/>
          <w:lang w:val="fr-FR"/>
        </w:rPr>
        <w:t>oeuvre</w:t>
      </w:r>
      <w:proofErr w:type="spellEnd"/>
      <w:r w:rsidRPr="00027AC7">
        <w:rPr>
          <w:rFonts w:ascii="Verdana" w:hAnsi="Verdana"/>
          <w:b/>
          <w:sz w:val="20"/>
          <w:szCs w:val="20"/>
          <w:lang w:val="fr-FR"/>
        </w:rPr>
        <w:t xml:space="preserve"> par </w:t>
      </w:r>
      <w:proofErr w:type="spellStart"/>
      <w:r w:rsidRPr="00027AC7">
        <w:rPr>
          <w:rFonts w:ascii="Verdana" w:hAnsi="Verdana"/>
          <w:b/>
          <w:sz w:val="20"/>
          <w:szCs w:val="20"/>
          <w:lang w:val="fr-FR"/>
        </w:rPr>
        <w:t>Monty’s</w:t>
      </w:r>
      <w:proofErr w:type="spellEnd"/>
      <w:r w:rsidRPr="00027AC7">
        <w:rPr>
          <w:rFonts w:ascii="Verdana" w:hAnsi="Verdana"/>
          <w:b/>
          <w:sz w:val="20"/>
          <w:szCs w:val="20"/>
          <w:lang w:val="fr-FR"/>
        </w:rPr>
        <w:t xml:space="preserve"> </w:t>
      </w:r>
      <w:proofErr w:type="spellStart"/>
      <w:r w:rsidRPr="00027AC7">
        <w:rPr>
          <w:rFonts w:ascii="Verdana" w:hAnsi="Verdana"/>
          <w:b/>
          <w:sz w:val="20"/>
          <w:szCs w:val="20"/>
          <w:lang w:val="fr-FR"/>
        </w:rPr>
        <w:t>Lounge</w:t>
      </w:r>
      <w:proofErr w:type="spellEnd"/>
      <w:r w:rsidRPr="00027AC7">
        <w:rPr>
          <w:rFonts w:ascii="Verdana" w:hAnsi="Verdana"/>
          <w:b/>
          <w:sz w:val="20"/>
          <w:szCs w:val="20"/>
          <w:lang w:val="fr-FR"/>
        </w:rPr>
        <w:t xml:space="preserve"> afin d’associer les personnes à leur entreprise.</w:t>
      </w:r>
    </w:p>
    <w:p w14:paraId="48AFD6B1" w14:textId="77777777" w:rsidR="0002529C" w:rsidRPr="00027AC7" w:rsidRDefault="0002529C" w:rsidP="0002529C">
      <w:pPr>
        <w:pStyle w:val="Pardeliste"/>
        <w:numPr>
          <w:ilvl w:val="0"/>
          <w:numId w:val="17"/>
        </w:numPr>
        <w:rPr>
          <w:rFonts w:ascii="Verdana" w:hAnsi="Verdana"/>
          <w:sz w:val="20"/>
          <w:szCs w:val="20"/>
          <w:lang w:val="fr-FR"/>
        </w:rPr>
      </w:pPr>
      <w:r w:rsidRPr="00027AC7">
        <w:rPr>
          <w:rFonts w:ascii="Verdana" w:hAnsi="Verdana"/>
          <w:sz w:val="20"/>
          <w:szCs w:val="20"/>
          <w:lang w:val="fr-FR"/>
        </w:rPr>
        <w:t>Ils fournissent des aliments sains et de qualité que les clients souhaitent voir figurer sur le menu.</w:t>
      </w:r>
    </w:p>
    <w:p w14:paraId="1CCC251C" w14:textId="77777777" w:rsidR="0002529C" w:rsidRPr="00027AC7" w:rsidRDefault="0002529C" w:rsidP="0002529C">
      <w:pPr>
        <w:pStyle w:val="Pardeliste"/>
        <w:numPr>
          <w:ilvl w:val="0"/>
          <w:numId w:val="17"/>
        </w:numPr>
        <w:rPr>
          <w:rFonts w:ascii="Verdana" w:hAnsi="Verdana"/>
          <w:sz w:val="20"/>
          <w:szCs w:val="20"/>
          <w:lang w:val="fr-FR"/>
        </w:rPr>
      </w:pPr>
      <w:proofErr w:type="spellStart"/>
      <w:r w:rsidRPr="00027AC7">
        <w:rPr>
          <w:rFonts w:ascii="Verdana" w:hAnsi="Verdana"/>
          <w:sz w:val="20"/>
          <w:szCs w:val="20"/>
          <w:lang w:val="fr-FR"/>
        </w:rPr>
        <w:t>Monty’s</w:t>
      </w:r>
      <w:proofErr w:type="spellEnd"/>
      <w:r w:rsidRPr="00027AC7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27AC7">
        <w:rPr>
          <w:rFonts w:ascii="Verdana" w:hAnsi="Verdana"/>
          <w:sz w:val="20"/>
          <w:szCs w:val="20"/>
          <w:lang w:val="fr-FR"/>
        </w:rPr>
        <w:t>Lounge</w:t>
      </w:r>
      <w:proofErr w:type="spellEnd"/>
      <w:r w:rsidRPr="00027AC7">
        <w:rPr>
          <w:rFonts w:ascii="Verdana" w:hAnsi="Verdana"/>
          <w:sz w:val="20"/>
          <w:szCs w:val="20"/>
          <w:lang w:val="fr-FR"/>
        </w:rPr>
        <w:t xml:space="preserve"> Restaurant a rejoint le programme </w:t>
      </w:r>
      <w:r>
        <w:rPr>
          <w:rFonts w:ascii="Verdana" w:hAnsi="Verdana"/>
          <w:sz w:val="20"/>
          <w:szCs w:val="20"/>
          <w:lang w:val="fr-FR"/>
        </w:rPr>
        <w:t>« </w:t>
      </w:r>
      <w:r w:rsidRPr="00027AC7">
        <w:rPr>
          <w:rFonts w:ascii="Verdana" w:hAnsi="Verdana"/>
          <w:sz w:val="20"/>
          <w:szCs w:val="20"/>
          <w:lang w:val="fr-FR"/>
        </w:rPr>
        <w:t>se rendre au travail à vélo</w:t>
      </w:r>
      <w:r>
        <w:rPr>
          <w:rFonts w:ascii="Verdana" w:hAnsi="Verdana"/>
          <w:sz w:val="20"/>
          <w:szCs w:val="20"/>
          <w:lang w:val="fr-FR"/>
        </w:rPr>
        <w:t> »</w:t>
      </w:r>
      <w:r w:rsidRPr="00027AC7">
        <w:rPr>
          <w:rFonts w:ascii="Verdana" w:hAnsi="Verdana"/>
          <w:sz w:val="20"/>
          <w:szCs w:val="20"/>
          <w:lang w:val="fr-FR"/>
        </w:rPr>
        <w:t xml:space="preserve"> pour ses salariés.</w:t>
      </w:r>
    </w:p>
    <w:p w14:paraId="5EB870B9" w14:textId="77777777" w:rsidR="0002529C" w:rsidRPr="00027AC7" w:rsidRDefault="0002529C" w:rsidP="0002529C">
      <w:pPr>
        <w:pStyle w:val="Pardeliste"/>
        <w:numPr>
          <w:ilvl w:val="0"/>
          <w:numId w:val="17"/>
        </w:numPr>
        <w:rPr>
          <w:rFonts w:ascii="Verdana" w:hAnsi="Verdana"/>
          <w:sz w:val="20"/>
          <w:szCs w:val="20"/>
          <w:lang w:val="fr-FR"/>
        </w:rPr>
      </w:pPr>
      <w:r w:rsidRPr="00027AC7">
        <w:rPr>
          <w:rFonts w:ascii="Verdana" w:hAnsi="Verdana"/>
          <w:sz w:val="20"/>
          <w:szCs w:val="20"/>
          <w:lang w:val="fr-FR"/>
        </w:rPr>
        <w:t xml:space="preserve">Ils ont aussi contribué à développer le </w:t>
      </w:r>
      <w:r>
        <w:rPr>
          <w:rFonts w:ascii="Verdana" w:hAnsi="Verdana"/>
          <w:sz w:val="20"/>
          <w:szCs w:val="20"/>
          <w:lang w:val="fr-FR"/>
        </w:rPr>
        <w:t>commerce</w:t>
      </w:r>
      <w:r w:rsidRPr="00027AC7">
        <w:rPr>
          <w:rFonts w:ascii="Verdana" w:hAnsi="Verdana"/>
          <w:sz w:val="20"/>
          <w:szCs w:val="20"/>
          <w:lang w:val="fr-FR"/>
        </w:rPr>
        <w:t xml:space="preserve"> local en créant des liens avec d’autres entreprises locales.</w:t>
      </w:r>
    </w:p>
    <w:p w14:paraId="64C942F8" w14:textId="77777777" w:rsidR="0002529C" w:rsidRPr="00027AC7" w:rsidRDefault="0002529C" w:rsidP="0002529C">
      <w:pPr>
        <w:pStyle w:val="Pardeliste"/>
        <w:numPr>
          <w:ilvl w:val="0"/>
          <w:numId w:val="17"/>
        </w:numPr>
        <w:rPr>
          <w:rFonts w:ascii="Verdana" w:hAnsi="Verdana"/>
          <w:sz w:val="20"/>
          <w:szCs w:val="20"/>
          <w:lang w:val="fr-FR"/>
        </w:rPr>
      </w:pPr>
      <w:r w:rsidRPr="00027AC7">
        <w:rPr>
          <w:rFonts w:ascii="Verdana" w:hAnsi="Verdana"/>
          <w:sz w:val="20"/>
          <w:szCs w:val="20"/>
          <w:lang w:val="fr-FR"/>
        </w:rPr>
        <w:t xml:space="preserve">L’effet global de leur approche centrée sur la personne signifie que les clients apprécient l’endroit pour son environnement détendu et accueillant. </w:t>
      </w:r>
    </w:p>
    <w:p w14:paraId="181B152A" w14:textId="77777777" w:rsidR="0002529C" w:rsidRPr="00027AC7" w:rsidRDefault="0002529C" w:rsidP="0002529C">
      <w:pPr>
        <w:pStyle w:val="Pardeliste"/>
        <w:rPr>
          <w:rFonts w:ascii="Verdana" w:hAnsi="Verdana"/>
          <w:sz w:val="20"/>
          <w:szCs w:val="20"/>
          <w:lang w:val="fr-FR"/>
        </w:rPr>
      </w:pPr>
    </w:p>
    <w:p w14:paraId="6207A367" w14:textId="77777777" w:rsidR="0002529C" w:rsidRPr="00027AC7" w:rsidRDefault="0002529C" w:rsidP="0002529C">
      <w:pPr>
        <w:pStyle w:val="Pardeliste"/>
        <w:numPr>
          <w:ilvl w:val="0"/>
          <w:numId w:val="18"/>
        </w:numPr>
        <w:rPr>
          <w:rFonts w:ascii="Verdana" w:hAnsi="Verdana"/>
          <w:b/>
          <w:sz w:val="20"/>
          <w:szCs w:val="20"/>
          <w:lang w:val="fr-FR"/>
        </w:rPr>
      </w:pPr>
      <w:r>
        <w:rPr>
          <w:rFonts w:ascii="Verdana" w:hAnsi="Verdana"/>
          <w:b/>
          <w:sz w:val="20"/>
          <w:szCs w:val="20"/>
          <w:lang w:val="fr-FR"/>
        </w:rPr>
        <w:t>Donner</w:t>
      </w:r>
      <w:r w:rsidRPr="00027AC7">
        <w:rPr>
          <w:rFonts w:ascii="Verdana" w:hAnsi="Verdana"/>
          <w:b/>
          <w:sz w:val="20"/>
          <w:szCs w:val="20"/>
          <w:lang w:val="fr-FR"/>
        </w:rPr>
        <w:t xml:space="preserve"> un exemple de l’implication du restaurant </w:t>
      </w:r>
      <w:proofErr w:type="spellStart"/>
      <w:r w:rsidRPr="00027AC7">
        <w:rPr>
          <w:rFonts w:ascii="Verdana" w:hAnsi="Verdana"/>
          <w:b/>
          <w:sz w:val="20"/>
          <w:szCs w:val="20"/>
          <w:lang w:val="fr-FR"/>
        </w:rPr>
        <w:t>Monty’s</w:t>
      </w:r>
      <w:proofErr w:type="spellEnd"/>
      <w:r w:rsidRPr="00027AC7">
        <w:rPr>
          <w:rFonts w:ascii="Verdana" w:hAnsi="Verdana"/>
          <w:b/>
          <w:sz w:val="20"/>
          <w:szCs w:val="20"/>
          <w:lang w:val="fr-FR"/>
        </w:rPr>
        <w:t xml:space="preserve"> </w:t>
      </w:r>
      <w:proofErr w:type="spellStart"/>
      <w:r w:rsidRPr="00027AC7">
        <w:rPr>
          <w:rFonts w:ascii="Verdana" w:hAnsi="Verdana"/>
          <w:b/>
          <w:sz w:val="20"/>
          <w:szCs w:val="20"/>
          <w:lang w:val="fr-FR"/>
        </w:rPr>
        <w:t>Lounge</w:t>
      </w:r>
      <w:proofErr w:type="spellEnd"/>
      <w:r w:rsidRPr="00027AC7">
        <w:rPr>
          <w:rFonts w:ascii="Verdana" w:hAnsi="Verdana"/>
          <w:b/>
          <w:sz w:val="20"/>
          <w:szCs w:val="20"/>
          <w:lang w:val="fr-FR"/>
        </w:rPr>
        <w:t xml:space="preserve"> afin de lier le développement environnemental et sociétal.</w:t>
      </w:r>
    </w:p>
    <w:p w14:paraId="5A149AA1" w14:textId="77777777" w:rsidR="0002529C" w:rsidRPr="00027AC7" w:rsidRDefault="0002529C" w:rsidP="0002529C">
      <w:pPr>
        <w:pStyle w:val="Pardeliste"/>
        <w:rPr>
          <w:rFonts w:ascii="Verdana" w:hAnsi="Verdana"/>
          <w:b/>
          <w:sz w:val="20"/>
          <w:szCs w:val="20"/>
          <w:lang w:val="fr-FR"/>
        </w:rPr>
      </w:pPr>
    </w:p>
    <w:p w14:paraId="637D0820" w14:textId="77777777" w:rsidR="0002529C" w:rsidRPr="00027AC7" w:rsidRDefault="0002529C" w:rsidP="0002529C">
      <w:pPr>
        <w:pStyle w:val="Pardeliste"/>
        <w:numPr>
          <w:ilvl w:val="0"/>
          <w:numId w:val="16"/>
        </w:numPr>
        <w:jc w:val="both"/>
        <w:rPr>
          <w:rFonts w:ascii="Verdana" w:hAnsi="Verdana"/>
          <w:sz w:val="20"/>
          <w:szCs w:val="20"/>
          <w:lang w:val="fr-FR"/>
        </w:rPr>
      </w:pPr>
      <w:r w:rsidRPr="00027AC7">
        <w:rPr>
          <w:rFonts w:ascii="Verdana" w:hAnsi="Verdana"/>
          <w:sz w:val="20"/>
          <w:szCs w:val="20"/>
          <w:lang w:val="fr-FR"/>
        </w:rPr>
        <w:t xml:space="preserve">Le programme </w:t>
      </w:r>
      <w:r>
        <w:rPr>
          <w:rFonts w:ascii="Verdana" w:hAnsi="Verdana"/>
          <w:sz w:val="20"/>
          <w:szCs w:val="20"/>
          <w:lang w:val="fr-FR"/>
        </w:rPr>
        <w:t>« </w:t>
      </w:r>
      <w:r w:rsidRPr="00027AC7">
        <w:rPr>
          <w:rFonts w:ascii="Verdana" w:hAnsi="Verdana"/>
          <w:sz w:val="20"/>
          <w:szCs w:val="20"/>
          <w:lang w:val="fr-FR"/>
        </w:rPr>
        <w:t xml:space="preserve">se rendre au travail à </w:t>
      </w:r>
      <w:r>
        <w:rPr>
          <w:rFonts w:ascii="Verdana" w:hAnsi="Verdana"/>
          <w:sz w:val="20"/>
          <w:szCs w:val="20"/>
          <w:lang w:val="fr-FR"/>
        </w:rPr>
        <w:t>vélo »</w:t>
      </w:r>
      <w:r w:rsidRPr="00027AC7">
        <w:rPr>
          <w:rFonts w:ascii="Verdana" w:hAnsi="Verdana"/>
          <w:sz w:val="20"/>
          <w:szCs w:val="20"/>
          <w:lang w:val="fr-FR"/>
        </w:rPr>
        <w:t xml:space="preserve"> favorise la santé et le </w:t>
      </w:r>
      <w:proofErr w:type="spellStart"/>
      <w:r w:rsidRPr="00027AC7">
        <w:rPr>
          <w:rFonts w:ascii="Verdana" w:hAnsi="Verdana"/>
          <w:sz w:val="20"/>
          <w:szCs w:val="20"/>
          <w:lang w:val="fr-FR"/>
        </w:rPr>
        <w:t>bien être</w:t>
      </w:r>
      <w:proofErr w:type="spellEnd"/>
      <w:r w:rsidRPr="00027AC7">
        <w:rPr>
          <w:rFonts w:ascii="Verdana" w:hAnsi="Verdana"/>
          <w:sz w:val="20"/>
          <w:szCs w:val="20"/>
          <w:lang w:val="fr-FR"/>
        </w:rPr>
        <w:t xml:space="preserve"> du personnel et réduit les émissions de carbone alors que le moyen de transport alternatif aurait pu être un véhicule motorisé. </w:t>
      </w:r>
    </w:p>
    <w:p w14:paraId="4EAD9435" w14:textId="77777777" w:rsidR="0002529C" w:rsidRPr="00027AC7" w:rsidRDefault="0002529C" w:rsidP="0002529C">
      <w:pPr>
        <w:pStyle w:val="Pardeliste"/>
        <w:numPr>
          <w:ilvl w:val="0"/>
          <w:numId w:val="16"/>
        </w:numPr>
        <w:jc w:val="both"/>
        <w:rPr>
          <w:rFonts w:ascii="Verdana" w:hAnsi="Verdana"/>
          <w:sz w:val="20"/>
          <w:szCs w:val="20"/>
          <w:lang w:val="fr-FR"/>
        </w:rPr>
      </w:pPr>
      <w:r w:rsidRPr="00027AC7">
        <w:rPr>
          <w:rFonts w:ascii="Verdana" w:hAnsi="Verdana"/>
          <w:sz w:val="20"/>
          <w:szCs w:val="20"/>
          <w:lang w:val="fr-FR"/>
        </w:rPr>
        <w:t xml:space="preserve">Les clients viennent au </w:t>
      </w:r>
      <w:proofErr w:type="spellStart"/>
      <w:r w:rsidRPr="00027AC7">
        <w:rPr>
          <w:rFonts w:ascii="Verdana" w:hAnsi="Verdana"/>
          <w:sz w:val="20"/>
          <w:szCs w:val="20"/>
          <w:lang w:val="fr-FR"/>
        </w:rPr>
        <w:t>Monty’s</w:t>
      </w:r>
      <w:proofErr w:type="spellEnd"/>
      <w:r w:rsidRPr="00027AC7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27AC7">
        <w:rPr>
          <w:rFonts w:ascii="Verdana" w:hAnsi="Verdana"/>
          <w:sz w:val="20"/>
          <w:szCs w:val="20"/>
          <w:lang w:val="fr-FR"/>
        </w:rPr>
        <w:t>Lounge</w:t>
      </w:r>
      <w:proofErr w:type="spellEnd"/>
      <w:r w:rsidRPr="00027AC7">
        <w:rPr>
          <w:rFonts w:ascii="Verdana" w:hAnsi="Verdana"/>
          <w:sz w:val="20"/>
          <w:szCs w:val="20"/>
          <w:lang w:val="fr-FR"/>
        </w:rPr>
        <w:t xml:space="preserve"> pour ses ingrédients frais d’origine locale, ce qui a un effet triple sur la réduction du transport, les émissions de carbone, le soutien aux producteurs locaux </w:t>
      </w:r>
    </w:p>
    <w:p w14:paraId="741B9443" w14:textId="77777777" w:rsidR="0002529C" w:rsidRPr="00027AC7" w:rsidRDefault="0002529C" w:rsidP="0002529C">
      <w:pPr>
        <w:pStyle w:val="Pardeliste"/>
        <w:ind w:left="786"/>
        <w:jc w:val="both"/>
        <w:rPr>
          <w:rFonts w:ascii="Verdana" w:hAnsi="Verdana"/>
          <w:sz w:val="20"/>
          <w:szCs w:val="20"/>
          <w:lang w:val="fr-FR"/>
        </w:rPr>
      </w:pPr>
    </w:p>
    <w:p w14:paraId="6113B477" w14:textId="77777777" w:rsidR="0002529C" w:rsidRPr="00027AC7" w:rsidRDefault="0002529C" w:rsidP="0002529C">
      <w:pPr>
        <w:pStyle w:val="Pardeliste"/>
        <w:ind w:left="786"/>
        <w:jc w:val="both"/>
        <w:rPr>
          <w:rFonts w:ascii="Verdana" w:hAnsi="Verdana"/>
          <w:sz w:val="20"/>
          <w:szCs w:val="20"/>
          <w:lang w:val="fr-FR"/>
        </w:rPr>
      </w:pPr>
    </w:p>
    <w:p w14:paraId="4BFF293F" w14:textId="77777777" w:rsidR="0002529C" w:rsidRPr="00027AC7" w:rsidRDefault="0002529C" w:rsidP="0002529C">
      <w:pPr>
        <w:pStyle w:val="Pardeliste"/>
        <w:ind w:left="786"/>
        <w:jc w:val="both"/>
        <w:rPr>
          <w:rFonts w:ascii="Verdana" w:hAnsi="Verdana"/>
          <w:sz w:val="20"/>
          <w:szCs w:val="20"/>
          <w:lang w:val="fr-FR"/>
        </w:rPr>
      </w:pPr>
    </w:p>
    <w:p w14:paraId="16DE44EF" w14:textId="77777777" w:rsidR="0002529C" w:rsidRPr="00027AC7" w:rsidRDefault="0002529C" w:rsidP="0002529C">
      <w:pPr>
        <w:pStyle w:val="Pardeliste"/>
        <w:ind w:left="786"/>
        <w:jc w:val="both"/>
        <w:rPr>
          <w:rFonts w:ascii="Verdana" w:hAnsi="Verdana"/>
          <w:sz w:val="20"/>
          <w:szCs w:val="20"/>
          <w:lang w:val="fr-FR"/>
        </w:rPr>
      </w:pPr>
    </w:p>
    <w:p w14:paraId="68073FA4" w14:textId="77777777" w:rsidR="0002529C" w:rsidRPr="00027AC7" w:rsidRDefault="0002529C" w:rsidP="0002529C">
      <w:pPr>
        <w:pStyle w:val="Pardeliste"/>
        <w:ind w:left="786"/>
        <w:jc w:val="both"/>
        <w:rPr>
          <w:rFonts w:ascii="Verdana" w:hAnsi="Verdana"/>
          <w:sz w:val="20"/>
          <w:szCs w:val="20"/>
          <w:lang w:val="fr-FR"/>
        </w:rPr>
      </w:pPr>
    </w:p>
    <w:p w14:paraId="792166F8" w14:textId="77777777" w:rsidR="0002529C" w:rsidRPr="00027AC7" w:rsidRDefault="0002529C" w:rsidP="0002529C">
      <w:pPr>
        <w:pStyle w:val="Pardeliste"/>
        <w:ind w:left="786"/>
        <w:jc w:val="both"/>
        <w:rPr>
          <w:rFonts w:ascii="Verdana" w:hAnsi="Verdana"/>
          <w:sz w:val="20"/>
          <w:szCs w:val="20"/>
          <w:lang w:val="fr-FR"/>
        </w:rPr>
      </w:pPr>
    </w:p>
    <w:p w14:paraId="1178239E" w14:textId="77777777" w:rsidR="0002529C" w:rsidRPr="00027AC7" w:rsidRDefault="0002529C" w:rsidP="0002529C">
      <w:pPr>
        <w:spacing w:after="0" w:line="480" w:lineRule="auto"/>
        <w:ind w:left="360"/>
        <w:jc w:val="both"/>
        <w:rPr>
          <w:rFonts w:ascii="Verdana" w:hAnsi="Verdana"/>
          <w:b/>
          <w:sz w:val="20"/>
          <w:szCs w:val="20"/>
          <w:lang w:val="fr-FR"/>
        </w:rPr>
      </w:pPr>
      <w:r w:rsidRPr="00027AC7">
        <w:rPr>
          <w:rFonts w:ascii="Verdana" w:hAnsi="Verdana"/>
          <w:b/>
          <w:sz w:val="20"/>
          <w:szCs w:val="20"/>
          <w:lang w:val="fr-FR"/>
        </w:rPr>
        <w:t>5. Les trois pilie</w:t>
      </w:r>
      <w:r>
        <w:rPr>
          <w:rFonts w:ascii="Verdana" w:hAnsi="Verdana"/>
          <w:b/>
          <w:sz w:val="20"/>
          <w:szCs w:val="20"/>
          <w:lang w:val="fr-FR"/>
        </w:rPr>
        <w:t>rs du développement durable ont-</w:t>
      </w:r>
      <w:r w:rsidRPr="00027AC7">
        <w:rPr>
          <w:rFonts w:ascii="Verdana" w:hAnsi="Verdana"/>
          <w:b/>
          <w:sz w:val="20"/>
          <w:szCs w:val="20"/>
          <w:lang w:val="fr-FR"/>
        </w:rPr>
        <w:t>ils la même considération da</w:t>
      </w:r>
      <w:r>
        <w:rPr>
          <w:rFonts w:ascii="Verdana" w:hAnsi="Verdana"/>
          <w:b/>
          <w:sz w:val="20"/>
          <w:szCs w:val="20"/>
          <w:lang w:val="fr-FR"/>
        </w:rPr>
        <w:t xml:space="preserve">ns cette étude de </w:t>
      </w:r>
      <w:proofErr w:type="gramStart"/>
      <w:r>
        <w:rPr>
          <w:rFonts w:ascii="Verdana" w:hAnsi="Verdana"/>
          <w:b/>
          <w:sz w:val="20"/>
          <w:szCs w:val="20"/>
          <w:lang w:val="fr-FR"/>
        </w:rPr>
        <w:t>cas?</w:t>
      </w:r>
      <w:proofErr w:type="gramEnd"/>
      <w:r>
        <w:rPr>
          <w:rFonts w:ascii="Verdana" w:hAnsi="Verdana"/>
          <w:b/>
          <w:sz w:val="20"/>
          <w:szCs w:val="20"/>
          <w:lang w:val="fr-FR"/>
        </w:rPr>
        <w:t xml:space="preserve"> Justifier</w:t>
      </w:r>
      <w:r w:rsidRPr="00027AC7">
        <w:rPr>
          <w:rFonts w:ascii="Verdana" w:hAnsi="Verdana"/>
          <w:b/>
          <w:sz w:val="20"/>
          <w:szCs w:val="20"/>
          <w:lang w:val="fr-FR"/>
        </w:rPr>
        <w:t xml:space="preserve"> votre réponse.</w:t>
      </w:r>
    </w:p>
    <w:p w14:paraId="48FB310D" w14:textId="77777777" w:rsidR="0002529C" w:rsidRPr="00027AC7" w:rsidRDefault="0002529C" w:rsidP="0002529C">
      <w:pPr>
        <w:pStyle w:val="Pardeliste"/>
        <w:rPr>
          <w:rFonts w:ascii="Verdana" w:hAnsi="Verdana"/>
          <w:b/>
          <w:sz w:val="20"/>
          <w:szCs w:val="20"/>
          <w:lang w:val="fr-FR"/>
        </w:rPr>
      </w:pPr>
    </w:p>
    <w:p w14:paraId="67959297" w14:textId="77777777" w:rsidR="0002529C" w:rsidRPr="00027AC7" w:rsidRDefault="0002529C" w:rsidP="0002529C">
      <w:pPr>
        <w:pStyle w:val="Pardeliste"/>
        <w:numPr>
          <w:ilvl w:val="0"/>
          <w:numId w:val="15"/>
        </w:numPr>
        <w:rPr>
          <w:rFonts w:ascii="Verdana" w:hAnsi="Verdana"/>
          <w:sz w:val="20"/>
          <w:szCs w:val="20"/>
          <w:lang w:val="fr-FR"/>
        </w:rPr>
      </w:pPr>
      <w:r w:rsidRPr="00027AC7">
        <w:rPr>
          <w:rFonts w:ascii="Verdana" w:hAnsi="Verdana"/>
          <w:sz w:val="20"/>
          <w:szCs w:val="20"/>
          <w:lang w:val="fr-FR"/>
        </w:rPr>
        <w:t xml:space="preserve">Oui, même si le pilier économique n’a pas été abordé. Le restaurant </w:t>
      </w:r>
      <w:r>
        <w:rPr>
          <w:rFonts w:ascii="Verdana" w:hAnsi="Verdana"/>
          <w:sz w:val="20"/>
          <w:szCs w:val="20"/>
          <w:lang w:val="fr-FR"/>
        </w:rPr>
        <w:t>attire des clients</w:t>
      </w:r>
      <w:r w:rsidRPr="00027AC7">
        <w:rPr>
          <w:rFonts w:ascii="Verdana" w:hAnsi="Verdana"/>
          <w:sz w:val="20"/>
          <w:szCs w:val="20"/>
          <w:lang w:val="fr-FR"/>
        </w:rPr>
        <w:t>, ce qui donne une impression qu’il est financièrement viable.</w:t>
      </w:r>
    </w:p>
    <w:p w14:paraId="7025A702" w14:textId="77777777" w:rsidR="0002529C" w:rsidRPr="00027AC7" w:rsidRDefault="0002529C" w:rsidP="0002529C">
      <w:pPr>
        <w:pStyle w:val="Pardeliste"/>
        <w:numPr>
          <w:ilvl w:val="0"/>
          <w:numId w:val="15"/>
        </w:numPr>
        <w:rPr>
          <w:rFonts w:ascii="Verdana" w:hAnsi="Verdana"/>
          <w:sz w:val="20"/>
          <w:szCs w:val="20"/>
          <w:lang w:val="fr-FR"/>
        </w:rPr>
      </w:pPr>
      <w:r w:rsidRPr="00027AC7">
        <w:rPr>
          <w:rFonts w:ascii="Verdana" w:hAnsi="Verdana"/>
          <w:sz w:val="20"/>
          <w:szCs w:val="20"/>
          <w:lang w:val="fr-FR"/>
        </w:rPr>
        <w:t xml:space="preserve">L’étude de cas aborde la question environnementale de différentes </w:t>
      </w:r>
      <w:proofErr w:type="gramStart"/>
      <w:r w:rsidRPr="00027AC7">
        <w:rPr>
          <w:rFonts w:ascii="Verdana" w:hAnsi="Verdana"/>
          <w:sz w:val="20"/>
          <w:szCs w:val="20"/>
          <w:lang w:val="fr-FR"/>
        </w:rPr>
        <w:t>manières:</w:t>
      </w:r>
      <w:proofErr w:type="gramEnd"/>
      <w:r w:rsidRPr="00027AC7">
        <w:rPr>
          <w:rFonts w:ascii="Verdana" w:hAnsi="Verdana"/>
          <w:sz w:val="20"/>
          <w:szCs w:val="20"/>
          <w:lang w:val="fr-FR"/>
        </w:rPr>
        <w:t xml:space="preserve"> par exemple recycler, réduire sa con</w:t>
      </w:r>
      <w:r>
        <w:rPr>
          <w:rFonts w:ascii="Verdana" w:hAnsi="Verdana"/>
          <w:sz w:val="20"/>
          <w:szCs w:val="20"/>
          <w:lang w:val="fr-FR"/>
        </w:rPr>
        <w:t xml:space="preserve">sommation d’eau aux toilettes, </w:t>
      </w:r>
      <w:r w:rsidRPr="00027AC7">
        <w:rPr>
          <w:rFonts w:ascii="Verdana" w:hAnsi="Verdana"/>
          <w:sz w:val="20"/>
          <w:szCs w:val="20"/>
          <w:lang w:val="fr-FR"/>
        </w:rPr>
        <w:t xml:space="preserve">fermer les robinets, réduire les déchets, se rendre au travail à </w:t>
      </w:r>
      <w:r>
        <w:rPr>
          <w:rFonts w:ascii="Verdana" w:hAnsi="Verdana"/>
          <w:sz w:val="20"/>
          <w:szCs w:val="20"/>
          <w:lang w:val="fr-FR"/>
        </w:rPr>
        <w:t>vélo</w:t>
      </w:r>
      <w:r w:rsidRPr="00027AC7">
        <w:rPr>
          <w:rFonts w:ascii="Verdana" w:hAnsi="Verdana"/>
          <w:sz w:val="20"/>
          <w:szCs w:val="20"/>
          <w:lang w:val="fr-FR"/>
        </w:rPr>
        <w:t xml:space="preserve">, s’approvisionner en aliments locaux. L’étude de cas évoque également l’aspect social lorsque le restaurant </w:t>
      </w:r>
      <w:proofErr w:type="spellStart"/>
      <w:r w:rsidRPr="00027AC7">
        <w:rPr>
          <w:rFonts w:ascii="Verdana" w:hAnsi="Verdana"/>
          <w:sz w:val="20"/>
          <w:szCs w:val="20"/>
          <w:lang w:val="fr-FR"/>
        </w:rPr>
        <w:t>Monty’s</w:t>
      </w:r>
      <w:proofErr w:type="spellEnd"/>
      <w:r w:rsidRPr="00027AC7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27AC7">
        <w:rPr>
          <w:rFonts w:ascii="Verdana" w:hAnsi="Verdana"/>
          <w:sz w:val="20"/>
          <w:szCs w:val="20"/>
          <w:lang w:val="fr-FR"/>
        </w:rPr>
        <w:t>Lounge</w:t>
      </w:r>
      <w:proofErr w:type="spellEnd"/>
      <w:r w:rsidRPr="00027AC7">
        <w:rPr>
          <w:rFonts w:ascii="Verdana" w:hAnsi="Verdana"/>
          <w:sz w:val="20"/>
          <w:szCs w:val="20"/>
          <w:lang w:val="fr-FR"/>
        </w:rPr>
        <w:t xml:space="preserve"> met l’accent sur </w:t>
      </w:r>
      <w:r>
        <w:rPr>
          <w:rFonts w:ascii="Verdana" w:hAnsi="Verdana"/>
          <w:sz w:val="20"/>
          <w:szCs w:val="20"/>
          <w:lang w:val="fr-FR"/>
        </w:rPr>
        <w:t>les personnes</w:t>
      </w:r>
      <w:r w:rsidRPr="00027AC7">
        <w:rPr>
          <w:rFonts w:ascii="Verdana" w:hAnsi="Verdana"/>
          <w:sz w:val="20"/>
          <w:szCs w:val="20"/>
          <w:lang w:val="fr-FR"/>
        </w:rPr>
        <w:t>, les fournisseurs, le personnel et ses clients.</w:t>
      </w:r>
    </w:p>
    <w:p w14:paraId="6F84F71A" w14:textId="77777777" w:rsidR="0002529C" w:rsidRPr="003055D7" w:rsidRDefault="0002529C" w:rsidP="0002529C">
      <w:pPr>
        <w:pStyle w:val="Pardeliste"/>
        <w:numPr>
          <w:ilvl w:val="0"/>
          <w:numId w:val="15"/>
        </w:numPr>
        <w:rPr>
          <w:rFonts w:ascii="Verdana" w:hAnsi="Verdana"/>
          <w:sz w:val="20"/>
          <w:szCs w:val="20"/>
          <w:lang w:val="fr-FR"/>
        </w:rPr>
      </w:pPr>
    </w:p>
    <w:p w14:paraId="5B08988E" w14:textId="77777777" w:rsidR="0002529C" w:rsidRDefault="0002529C" w:rsidP="0002529C">
      <w:pPr>
        <w:spacing w:after="0" w:line="480" w:lineRule="auto"/>
        <w:ind w:left="360"/>
        <w:jc w:val="both"/>
        <w:rPr>
          <w:rFonts w:ascii="Verdana" w:hAnsi="Verdana"/>
          <w:b/>
          <w:sz w:val="20"/>
          <w:szCs w:val="20"/>
          <w:lang w:val="fr-FR"/>
        </w:rPr>
      </w:pPr>
      <w:r w:rsidRPr="00027AC7">
        <w:rPr>
          <w:rFonts w:ascii="Verdana" w:hAnsi="Verdana"/>
          <w:b/>
          <w:sz w:val="20"/>
          <w:szCs w:val="20"/>
          <w:lang w:val="fr-FR"/>
        </w:rPr>
        <w:t xml:space="preserve">6. Quels sont les avantages de la pratique du développement durable au sein de cette </w:t>
      </w:r>
      <w:proofErr w:type="gramStart"/>
      <w:r w:rsidRPr="00027AC7">
        <w:rPr>
          <w:rFonts w:ascii="Verdana" w:hAnsi="Verdana"/>
          <w:b/>
          <w:sz w:val="20"/>
          <w:szCs w:val="20"/>
          <w:lang w:val="fr-FR"/>
        </w:rPr>
        <w:t>entreprise?</w:t>
      </w:r>
      <w:proofErr w:type="gramEnd"/>
      <w:r w:rsidRPr="00027AC7">
        <w:rPr>
          <w:rFonts w:ascii="Verdana" w:hAnsi="Verdana"/>
          <w:b/>
          <w:sz w:val="20"/>
          <w:szCs w:val="20"/>
          <w:lang w:val="fr-FR"/>
        </w:rPr>
        <w:t xml:space="preserve"> </w:t>
      </w:r>
    </w:p>
    <w:p w14:paraId="73D16004" w14:textId="77777777" w:rsidR="0002529C" w:rsidRPr="003055D7" w:rsidRDefault="0002529C" w:rsidP="0002529C">
      <w:pPr>
        <w:pStyle w:val="Pardeliste"/>
        <w:numPr>
          <w:ilvl w:val="0"/>
          <w:numId w:val="15"/>
        </w:numPr>
        <w:spacing w:after="0" w:line="480" w:lineRule="auto"/>
        <w:jc w:val="both"/>
        <w:rPr>
          <w:rFonts w:ascii="Verdana" w:hAnsi="Verdana"/>
          <w:b/>
          <w:sz w:val="20"/>
          <w:szCs w:val="20"/>
          <w:lang w:val="fr-FR"/>
        </w:rPr>
      </w:pPr>
      <w:r w:rsidRPr="003055D7">
        <w:rPr>
          <w:rFonts w:ascii="Verdana" w:hAnsi="Verdana"/>
          <w:sz w:val="20"/>
          <w:szCs w:val="20"/>
          <w:lang w:val="fr-FR"/>
        </w:rPr>
        <w:t xml:space="preserve">Satisfaire les clients et fidéliser la </w:t>
      </w:r>
      <w:r>
        <w:rPr>
          <w:rFonts w:ascii="Verdana" w:hAnsi="Verdana"/>
          <w:sz w:val="20"/>
          <w:szCs w:val="20"/>
          <w:lang w:val="fr-FR"/>
        </w:rPr>
        <w:t>clientèle.</w:t>
      </w:r>
    </w:p>
    <w:p w14:paraId="425D70E4" w14:textId="77777777" w:rsidR="0002529C" w:rsidRPr="003055D7" w:rsidRDefault="0002529C" w:rsidP="0002529C">
      <w:pPr>
        <w:pStyle w:val="Pardeliste"/>
        <w:numPr>
          <w:ilvl w:val="0"/>
          <w:numId w:val="15"/>
        </w:numPr>
        <w:spacing w:after="0" w:line="480" w:lineRule="auto"/>
        <w:jc w:val="both"/>
        <w:rPr>
          <w:rFonts w:ascii="Verdana" w:hAnsi="Verdana"/>
          <w:b/>
          <w:sz w:val="20"/>
          <w:szCs w:val="20"/>
          <w:lang w:val="fr-FR"/>
        </w:rPr>
      </w:pPr>
      <w:r w:rsidRPr="003055D7">
        <w:rPr>
          <w:rFonts w:ascii="Verdana" w:hAnsi="Verdana"/>
          <w:sz w:val="20"/>
          <w:szCs w:val="20"/>
          <w:lang w:val="fr-FR"/>
        </w:rPr>
        <w:t>La satisfaction au travail et le bien être des salariés.</w:t>
      </w:r>
    </w:p>
    <w:p w14:paraId="15C0A2FD" w14:textId="77777777" w:rsidR="0002529C" w:rsidRPr="00027AC7" w:rsidRDefault="0002529C" w:rsidP="0002529C">
      <w:pPr>
        <w:pStyle w:val="Pardeliste"/>
        <w:numPr>
          <w:ilvl w:val="0"/>
          <w:numId w:val="15"/>
        </w:numPr>
        <w:rPr>
          <w:rFonts w:ascii="Verdana" w:hAnsi="Verdana"/>
          <w:sz w:val="20"/>
          <w:szCs w:val="20"/>
          <w:lang w:val="fr-FR"/>
        </w:rPr>
      </w:pPr>
      <w:r w:rsidRPr="00027AC7">
        <w:rPr>
          <w:rFonts w:ascii="Verdana" w:hAnsi="Verdana"/>
          <w:sz w:val="20"/>
          <w:szCs w:val="20"/>
          <w:lang w:val="fr-FR"/>
        </w:rPr>
        <w:t xml:space="preserve">Réduire les coûts grâce à la mise en </w:t>
      </w:r>
      <w:proofErr w:type="spellStart"/>
      <w:r w:rsidRPr="00027AC7">
        <w:rPr>
          <w:rFonts w:ascii="Verdana" w:hAnsi="Verdana"/>
          <w:sz w:val="20"/>
          <w:szCs w:val="20"/>
          <w:lang w:val="fr-FR"/>
        </w:rPr>
        <w:t>oeuvre</w:t>
      </w:r>
      <w:proofErr w:type="spellEnd"/>
      <w:r w:rsidRPr="00027AC7">
        <w:rPr>
          <w:rFonts w:ascii="Verdana" w:hAnsi="Verdana"/>
          <w:sz w:val="20"/>
          <w:szCs w:val="20"/>
          <w:lang w:val="fr-FR"/>
        </w:rPr>
        <w:t xml:space="preserve"> de pratiques de développement durable dans leur entreprise.</w:t>
      </w:r>
    </w:p>
    <w:p w14:paraId="1A397451" w14:textId="77777777" w:rsidR="0002529C" w:rsidRPr="00027AC7" w:rsidRDefault="0002529C" w:rsidP="0002529C">
      <w:pPr>
        <w:pStyle w:val="Pardeliste"/>
        <w:numPr>
          <w:ilvl w:val="0"/>
          <w:numId w:val="15"/>
        </w:numPr>
        <w:rPr>
          <w:rFonts w:ascii="Verdana" w:hAnsi="Verdana"/>
          <w:sz w:val="20"/>
          <w:szCs w:val="20"/>
          <w:lang w:val="fr-FR"/>
        </w:rPr>
      </w:pPr>
      <w:r w:rsidRPr="00027AC7">
        <w:rPr>
          <w:rFonts w:ascii="Verdana" w:hAnsi="Verdana"/>
          <w:sz w:val="20"/>
          <w:szCs w:val="20"/>
          <w:lang w:val="fr-FR"/>
        </w:rPr>
        <w:t>Améliorer le réseau social par la création d’alliances avec d’autres entreprises associé</w:t>
      </w:r>
      <w:r>
        <w:rPr>
          <w:rFonts w:ascii="Verdana" w:hAnsi="Verdana"/>
          <w:sz w:val="20"/>
          <w:szCs w:val="20"/>
          <w:lang w:val="fr-FR"/>
        </w:rPr>
        <w:t>es à un sentiment général de bien-</w:t>
      </w:r>
      <w:r w:rsidRPr="00027AC7">
        <w:rPr>
          <w:rFonts w:ascii="Verdana" w:hAnsi="Verdana"/>
          <w:sz w:val="20"/>
          <w:szCs w:val="20"/>
          <w:lang w:val="fr-FR"/>
        </w:rPr>
        <w:t xml:space="preserve">être qui est bénéfique pour les résidents et les touristes. </w:t>
      </w:r>
    </w:p>
    <w:p w14:paraId="293007F1" w14:textId="77777777" w:rsidR="0002529C" w:rsidRPr="003055D7" w:rsidRDefault="0002529C" w:rsidP="0002529C">
      <w:pPr>
        <w:pStyle w:val="Pardeliste"/>
        <w:numPr>
          <w:ilvl w:val="0"/>
          <w:numId w:val="15"/>
        </w:numPr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 Tous ces élé</w:t>
      </w:r>
      <w:r w:rsidRPr="00027AC7">
        <w:rPr>
          <w:rFonts w:ascii="Verdana" w:hAnsi="Verdana"/>
          <w:sz w:val="20"/>
          <w:szCs w:val="20"/>
          <w:lang w:val="fr-FR"/>
        </w:rPr>
        <w:t>ments contribuent au développement durable de l’unité de restauration.</w:t>
      </w:r>
    </w:p>
    <w:p w14:paraId="1F663CC8" w14:textId="77777777" w:rsidR="006A5820" w:rsidRDefault="006A5820" w:rsidP="004F234E">
      <w:pPr>
        <w:rPr>
          <w:rFonts w:ascii="Verdana" w:hAnsi="Verdana"/>
          <w:szCs w:val="24"/>
        </w:rPr>
      </w:pPr>
    </w:p>
    <w:p w14:paraId="30367789" w14:textId="77777777" w:rsidR="006A5820" w:rsidRDefault="006A5820" w:rsidP="004F234E">
      <w:pPr>
        <w:rPr>
          <w:rFonts w:ascii="Verdana" w:hAnsi="Verdana"/>
          <w:szCs w:val="24"/>
        </w:rPr>
      </w:pPr>
    </w:p>
    <w:p w14:paraId="7375D489" w14:textId="77777777" w:rsidR="004F234E" w:rsidRPr="008F2A21" w:rsidRDefault="004F234E" w:rsidP="004F234E">
      <w:pPr>
        <w:rPr>
          <w:rFonts w:ascii="Verdana" w:hAnsi="Verdana"/>
          <w:szCs w:val="24"/>
          <w:lang w:val="en-GB"/>
        </w:rPr>
      </w:pPr>
    </w:p>
    <w:p w14:paraId="4106B860" w14:textId="77777777" w:rsidR="008F2A21" w:rsidRPr="00A71A40" w:rsidRDefault="008F2A21" w:rsidP="001647EF">
      <w:pPr>
        <w:rPr>
          <w:rFonts w:ascii="Verdana" w:hAnsi="Verdana"/>
          <w:szCs w:val="24"/>
        </w:rPr>
      </w:pPr>
    </w:p>
    <w:sectPr w:rsidR="008F2A21" w:rsidRPr="00A71A40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0320C" w14:textId="77777777" w:rsidR="00F41AF8" w:rsidRDefault="00F41AF8" w:rsidP="00183F2D">
      <w:pPr>
        <w:spacing w:after="0" w:line="240" w:lineRule="auto"/>
      </w:pPr>
      <w:r>
        <w:separator/>
      </w:r>
    </w:p>
  </w:endnote>
  <w:endnote w:type="continuationSeparator" w:id="0">
    <w:p w14:paraId="6DCDF7B6" w14:textId="77777777" w:rsidR="00F41AF8" w:rsidRDefault="00F41AF8" w:rsidP="0018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719A2" w14:textId="77777777" w:rsidR="00F41AF8" w:rsidRDefault="00F41AF8" w:rsidP="00183F2D">
      <w:pPr>
        <w:spacing w:after="0" w:line="240" w:lineRule="auto"/>
      </w:pPr>
      <w:r>
        <w:separator/>
      </w:r>
    </w:p>
  </w:footnote>
  <w:footnote w:type="continuationSeparator" w:id="0">
    <w:p w14:paraId="67A22C1C" w14:textId="77777777" w:rsidR="00F41AF8" w:rsidRDefault="00F41AF8" w:rsidP="0018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AF80F" w14:textId="77777777" w:rsidR="00756B21" w:rsidRDefault="00756B21">
    <w:pPr>
      <w:pStyle w:val="En-tte"/>
    </w:pPr>
    <w:r w:rsidRPr="00183F2D">
      <w:rPr>
        <w:noProof/>
        <w:lang w:val="fr-FR" w:eastAsia="fr-FR"/>
      </w:rPr>
      <w:drawing>
        <wp:inline distT="0" distB="0" distL="0" distR="0" wp14:anchorId="208A954D" wp14:editId="7F8E7B71">
          <wp:extent cx="1343025" cy="628650"/>
          <wp:effectExtent l="0" t="0" r="9525" b="0"/>
          <wp:docPr id="1" name="Picture 1" descr="South West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uth West Colle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6CE2"/>
    <w:multiLevelType w:val="hybridMultilevel"/>
    <w:tmpl w:val="A59A8122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5DD18FA"/>
    <w:multiLevelType w:val="hybridMultilevel"/>
    <w:tmpl w:val="B7F25648"/>
    <w:lvl w:ilvl="0" w:tplc="1809000F">
      <w:start w:val="1"/>
      <w:numFmt w:val="decimal"/>
      <w:lvlText w:val="%1."/>
      <w:lvlJc w:val="lef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D33B02"/>
    <w:multiLevelType w:val="hybridMultilevel"/>
    <w:tmpl w:val="18E21524"/>
    <w:lvl w:ilvl="0" w:tplc="6C00C9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152A21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68B6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44E22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1A22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F7C4C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DA89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C70D87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54E7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F4F7303"/>
    <w:multiLevelType w:val="hybridMultilevel"/>
    <w:tmpl w:val="2828DB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4B59"/>
    <w:multiLevelType w:val="hybridMultilevel"/>
    <w:tmpl w:val="667634A2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E4172"/>
    <w:multiLevelType w:val="hybridMultilevel"/>
    <w:tmpl w:val="C28633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A69DE"/>
    <w:multiLevelType w:val="hybridMultilevel"/>
    <w:tmpl w:val="729E77D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F1AFE"/>
    <w:multiLevelType w:val="hybridMultilevel"/>
    <w:tmpl w:val="BE80A9D4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C1720"/>
    <w:multiLevelType w:val="hybridMultilevel"/>
    <w:tmpl w:val="9D0690F2"/>
    <w:lvl w:ilvl="0" w:tplc="1809000F">
      <w:start w:val="1"/>
      <w:numFmt w:val="decimal"/>
      <w:lvlText w:val="%1."/>
      <w:lvlJc w:val="left"/>
      <w:pPr>
        <w:ind w:left="644" w:hanging="360"/>
      </w:p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65C525C"/>
    <w:multiLevelType w:val="hybridMultilevel"/>
    <w:tmpl w:val="BB7AEA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B7801"/>
    <w:multiLevelType w:val="hybridMultilevel"/>
    <w:tmpl w:val="CCAA1F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1B0171"/>
    <w:multiLevelType w:val="hybridMultilevel"/>
    <w:tmpl w:val="0F42C80E"/>
    <w:lvl w:ilvl="0" w:tplc="4798F3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1AA1E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AECD6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00EBF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F3A8B5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76D7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3AD7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145C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2823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6BC81E73"/>
    <w:multiLevelType w:val="hybridMultilevel"/>
    <w:tmpl w:val="5DFE4A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82741"/>
    <w:multiLevelType w:val="hybridMultilevel"/>
    <w:tmpl w:val="38A6A278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25D1FD0"/>
    <w:multiLevelType w:val="hybridMultilevel"/>
    <w:tmpl w:val="12C6B5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8498E"/>
    <w:multiLevelType w:val="hybridMultilevel"/>
    <w:tmpl w:val="025CEC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3048B"/>
    <w:multiLevelType w:val="hybridMultilevel"/>
    <w:tmpl w:val="C84EF91A"/>
    <w:lvl w:ilvl="0" w:tplc="BFD83FC4">
      <w:start w:val="1"/>
      <w:numFmt w:val="decimal"/>
      <w:pStyle w:val="Questio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E87A55EE">
      <w:start w:val="1"/>
      <w:numFmt w:val="lowerLetter"/>
      <w:pStyle w:val="Answ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F67E43"/>
    <w:multiLevelType w:val="hybridMultilevel"/>
    <w:tmpl w:val="2FAC58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9"/>
  </w:num>
  <w:num w:numId="5">
    <w:abstractNumId w:val="14"/>
  </w:num>
  <w:num w:numId="6">
    <w:abstractNumId w:val="10"/>
  </w:num>
  <w:num w:numId="7">
    <w:abstractNumId w:val="6"/>
  </w:num>
  <w:num w:numId="8">
    <w:abstractNumId w:val="11"/>
  </w:num>
  <w:num w:numId="9">
    <w:abstractNumId w:val="2"/>
  </w:num>
  <w:num w:numId="10">
    <w:abstractNumId w:val="16"/>
  </w:num>
  <w:num w:numId="11">
    <w:abstractNumId w:val="1"/>
  </w:num>
  <w:num w:numId="12">
    <w:abstractNumId w:val="3"/>
  </w:num>
  <w:num w:numId="13">
    <w:abstractNumId w:val="15"/>
  </w:num>
  <w:num w:numId="14">
    <w:abstractNumId w:val="12"/>
  </w:num>
  <w:num w:numId="15">
    <w:abstractNumId w:val="0"/>
  </w:num>
  <w:num w:numId="16">
    <w:abstractNumId w:val="13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EA"/>
    <w:rsid w:val="0002529C"/>
    <w:rsid w:val="00033833"/>
    <w:rsid w:val="0007643F"/>
    <w:rsid w:val="0008776D"/>
    <w:rsid w:val="000B312F"/>
    <w:rsid w:val="00100585"/>
    <w:rsid w:val="001647EF"/>
    <w:rsid w:val="00183F2D"/>
    <w:rsid w:val="002452AD"/>
    <w:rsid w:val="00267188"/>
    <w:rsid w:val="002D1BB2"/>
    <w:rsid w:val="002E0A28"/>
    <w:rsid w:val="002F5B77"/>
    <w:rsid w:val="00351AED"/>
    <w:rsid w:val="003C6D30"/>
    <w:rsid w:val="00421AD5"/>
    <w:rsid w:val="004A315E"/>
    <w:rsid w:val="004F234E"/>
    <w:rsid w:val="005705AE"/>
    <w:rsid w:val="005726C7"/>
    <w:rsid w:val="005A61DD"/>
    <w:rsid w:val="005B58C3"/>
    <w:rsid w:val="005C208C"/>
    <w:rsid w:val="005C332D"/>
    <w:rsid w:val="005C60EF"/>
    <w:rsid w:val="006178D7"/>
    <w:rsid w:val="00660982"/>
    <w:rsid w:val="00675BB2"/>
    <w:rsid w:val="006870C7"/>
    <w:rsid w:val="006A5820"/>
    <w:rsid w:val="006E5EA4"/>
    <w:rsid w:val="007024EA"/>
    <w:rsid w:val="00747A2F"/>
    <w:rsid w:val="00756B21"/>
    <w:rsid w:val="00757E05"/>
    <w:rsid w:val="00770245"/>
    <w:rsid w:val="007A22D6"/>
    <w:rsid w:val="007A5119"/>
    <w:rsid w:val="0083412D"/>
    <w:rsid w:val="00845834"/>
    <w:rsid w:val="00877E4B"/>
    <w:rsid w:val="008854EB"/>
    <w:rsid w:val="008A4031"/>
    <w:rsid w:val="008A5140"/>
    <w:rsid w:val="008D59CC"/>
    <w:rsid w:val="008F2A21"/>
    <w:rsid w:val="008F70C6"/>
    <w:rsid w:val="00917146"/>
    <w:rsid w:val="00921A35"/>
    <w:rsid w:val="00944DA7"/>
    <w:rsid w:val="0098547A"/>
    <w:rsid w:val="009B469F"/>
    <w:rsid w:val="00A71A40"/>
    <w:rsid w:val="00AB7281"/>
    <w:rsid w:val="00AC16EB"/>
    <w:rsid w:val="00B0276E"/>
    <w:rsid w:val="00BA4CD9"/>
    <w:rsid w:val="00C107D4"/>
    <w:rsid w:val="00CB52AE"/>
    <w:rsid w:val="00CE0E59"/>
    <w:rsid w:val="00CE34FC"/>
    <w:rsid w:val="00D040AE"/>
    <w:rsid w:val="00D20A42"/>
    <w:rsid w:val="00D56203"/>
    <w:rsid w:val="00D622F3"/>
    <w:rsid w:val="00D74AC6"/>
    <w:rsid w:val="00DA343E"/>
    <w:rsid w:val="00DB745F"/>
    <w:rsid w:val="00E30E70"/>
    <w:rsid w:val="00E54309"/>
    <w:rsid w:val="00E64D21"/>
    <w:rsid w:val="00E949C4"/>
    <w:rsid w:val="00EA1E04"/>
    <w:rsid w:val="00EF293D"/>
    <w:rsid w:val="00F05289"/>
    <w:rsid w:val="00F0693E"/>
    <w:rsid w:val="00F1020D"/>
    <w:rsid w:val="00F41AF8"/>
    <w:rsid w:val="00F65411"/>
    <w:rsid w:val="00FD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96AF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E0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E0E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05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20A42"/>
    <w:rPr>
      <w:color w:val="0000FF" w:themeColor="hyperlink"/>
      <w:u w:val="single"/>
    </w:rPr>
  </w:style>
  <w:style w:type="paragraph" w:styleId="Pardeliste">
    <w:name w:val="List Paragraph"/>
    <w:basedOn w:val="Normal"/>
    <w:uiPriority w:val="34"/>
    <w:qFormat/>
    <w:rsid w:val="00D74AC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E0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E0E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183F2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18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3F2D"/>
  </w:style>
  <w:style w:type="paragraph" w:styleId="Pieddepage">
    <w:name w:val="footer"/>
    <w:basedOn w:val="Normal"/>
    <w:link w:val="PieddepageCar"/>
    <w:uiPriority w:val="99"/>
    <w:unhideWhenUsed/>
    <w:rsid w:val="0018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3F2D"/>
  </w:style>
  <w:style w:type="paragraph" w:styleId="Textedebulles">
    <w:name w:val="Balloon Text"/>
    <w:basedOn w:val="Normal"/>
    <w:link w:val="TextedebullesCar"/>
    <w:uiPriority w:val="99"/>
    <w:semiHidden/>
    <w:unhideWhenUsed/>
    <w:rsid w:val="0018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3F2D"/>
    <w:rPr>
      <w:rFonts w:ascii="Tahoma" w:hAnsi="Tahoma" w:cs="Tahoma"/>
      <w:sz w:val="16"/>
      <w:szCs w:val="16"/>
    </w:rPr>
  </w:style>
  <w:style w:type="paragraph" w:customStyle="1" w:styleId="Question">
    <w:name w:val="Question"/>
    <w:basedOn w:val="Normal"/>
    <w:qFormat/>
    <w:rsid w:val="004F234E"/>
    <w:pPr>
      <w:keepLines/>
      <w:numPr>
        <w:numId w:val="10"/>
      </w:numPr>
      <w:tabs>
        <w:tab w:val="clear" w:pos="1004"/>
        <w:tab w:val="num" w:pos="360"/>
      </w:tabs>
      <w:spacing w:before="480" w:after="120" w:line="312" w:lineRule="auto"/>
      <w:ind w:left="360" w:hanging="360"/>
    </w:pPr>
    <w:rPr>
      <w:rFonts w:asciiTheme="minorHAnsi" w:eastAsia="Times New Roman" w:hAnsiTheme="minorHAnsi"/>
      <w:sz w:val="20"/>
      <w:szCs w:val="24"/>
      <w:lang w:val="en-US"/>
    </w:rPr>
  </w:style>
  <w:style w:type="paragraph" w:customStyle="1" w:styleId="Answer">
    <w:name w:val="Answer"/>
    <w:basedOn w:val="Normal"/>
    <w:qFormat/>
    <w:rsid w:val="004F234E"/>
    <w:pPr>
      <w:keepLines/>
      <w:numPr>
        <w:ilvl w:val="1"/>
        <w:numId w:val="10"/>
      </w:numPr>
      <w:tabs>
        <w:tab w:val="clear" w:pos="1069"/>
      </w:tabs>
      <w:spacing w:after="120" w:line="312" w:lineRule="auto"/>
      <w:ind w:left="1080"/>
    </w:pPr>
    <w:rPr>
      <w:rFonts w:asciiTheme="minorHAnsi" w:eastAsia="Century Gothic" w:hAnsiTheme="minorHAnsi"/>
      <w:sz w:val="20"/>
      <w:lang w:val="en-US"/>
    </w:rPr>
  </w:style>
  <w:style w:type="paragraph" w:customStyle="1" w:styleId="Instructions">
    <w:name w:val="Instructions"/>
    <w:basedOn w:val="Normal"/>
    <w:qFormat/>
    <w:rsid w:val="004F234E"/>
    <w:pPr>
      <w:pBdr>
        <w:bottom w:val="single" w:sz="4" w:space="3" w:color="auto"/>
      </w:pBdr>
      <w:spacing w:before="400" w:after="0" w:line="240" w:lineRule="auto"/>
    </w:pPr>
    <w:rPr>
      <w:rFonts w:asciiTheme="minorHAnsi" w:eastAsia="Times New Roman" w:hAnsiTheme="minorHAnsi"/>
      <w:i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enforbusiness.opentable.com/tips/12-ways-to-make-your-restaurant-more-sustainable/" TargetMode="External"/><Relationship Id="rId18" Type="http://schemas.openxmlformats.org/officeDocument/2006/relationships/hyperlink" Target="https://awards.thesra.org/awards/business-of-the-year/" TargetMode="External"/><Relationship Id="rId8" Type="http://schemas.openxmlformats.org/officeDocument/2006/relationships/hyperlink" Target="https://microsites.bournemouth.ac.uk/destinationfeelgood/files/2015/04/Case-Study-Monty%E2%80%99s-Lounge-Restaurant.pdf" TargetMode="External"/><Relationship Id="rId26" Type="http://schemas.openxmlformats.org/officeDocument/2006/relationships/customXml" Target="../customXml/item4.xml"/><Relationship Id="rId2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awards.thesra.org/" TargetMode="External"/><Relationship Id="rId17" Type="http://schemas.openxmlformats.org/officeDocument/2006/relationships/hyperlink" Target="https://openforbusiness.opentable.com/tips/12-ways-to-make-your-restaurant-more-sustainable/" TargetMode="External"/><Relationship Id="rId7" Type="http://schemas.openxmlformats.org/officeDocument/2006/relationships/endnotes" Target="endnotes.xml"/><Relationship Id="rId25" Type="http://schemas.openxmlformats.org/officeDocument/2006/relationships/customXml" Target="../customXml/item3.xml"/><Relationship Id="rId20" Type="http://schemas.openxmlformats.org/officeDocument/2006/relationships/hyperlink" Target="https://www.youtube.com/watch?v=nb_36ouU2xE&amp;t=43s" TargetMode="External"/><Relationship Id="rId16" Type="http://schemas.openxmlformats.org/officeDocument/2006/relationships/hyperlink" Target="https://www.contini.com/about/sustainability" TargetMode="External"/><Relationship Id="rId2" Type="http://schemas.openxmlformats.org/officeDocument/2006/relationships/numbering" Target="numbering.xml"/><Relationship Id="rId11" Type="http://schemas.openxmlformats.org/officeDocument/2006/relationships/hyperlink" Target="https://www.contini.com/about/sustainabilit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customXml" Target="../customXml/item2.xml"/><Relationship Id="rId23" Type="http://schemas.openxmlformats.org/officeDocument/2006/relationships/theme" Target="theme/theme1.xml"/><Relationship Id="rId15" Type="http://schemas.openxmlformats.org/officeDocument/2006/relationships/hyperlink" Target="https://microsites.bournemouth.ac.uk/destinationfeelgood/files/2015/04/Case-Study-Monty%E2%80%99s-Lounge-Restaurant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zurmendi.restaurant/en/sustainable-restaurant/" TargetMode="External"/><Relationship Id="rId19" Type="http://schemas.openxmlformats.org/officeDocument/2006/relationships/hyperlink" Target="https://www.youtube.com/watch?v=GsTPbnV8nE0" TargetMode="External"/><Relationship Id="rId9" Type="http://schemas.openxmlformats.org/officeDocument/2006/relationships/hyperlink" Target="https://thesra.org/members/poco/" TargetMode="External"/><Relationship Id="rId22" Type="http://schemas.openxmlformats.org/officeDocument/2006/relationships/fontTable" Target="fontTable.xml"/><Relationship Id="rId14" Type="http://schemas.openxmlformats.org/officeDocument/2006/relationships/hyperlink" Target="https://azurmendi.restaurant/en/azurmendi-wins-sustainable-restaurant-award-worlds-50-best-restaurants/" TargetMode="Externa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1BB733D048848AC720D443736D90A" ma:contentTypeVersion="2" ma:contentTypeDescription="Create a new document." ma:contentTypeScope="" ma:versionID="c15fac9aeb42be5b75a51d8de09de9b4">
  <xsd:schema xmlns:xsd="http://www.w3.org/2001/XMLSchema" xmlns:xs="http://www.w3.org/2001/XMLSchema" xmlns:p="http://schemas.microsoft.com/office/2006/metadata/properties" xmlns:ns2="f3f6c1cd-738b-4126-8b39-8f67d1beedf0" targetNamespace="http://schemas.microsoft.com/office/2006/metadata/properties" ma:root="true" ma:fieldsID="5e25deb19bfc11d761f22dfc2de6be65" ns2:_="">
    <xsd:import namespace="f3f6c1cd-738b-4126-8b39-8f67d1bee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6c1cd-738b-4126-8b39-8f67d1bee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81E72B-9A4B-014C-AFC4-5FE7E1081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FE4B4E-F4BC-4087-B1C3-FBE2D3B56365}"/>
</file>

<file path=customXml/itemProps3.xml><?xml version="1.0" encoding="utf-8"?>
<ds:datastoreItem xmlns:ds="http://schemas.openxmlformats.org/officeDocument/2006/customXml" ds:itemID="{FBD792CC-D049-42D2-ACEB-6057E44C1E70}"/>
</file>

<file path=customXml/itemProps4.xml><?xml version="1.0" encoding="utf-8"?>
<ds:datastoreItem xmlns:ds="http://schemas.openxmlformats.org/officeDocument/2006/customXml" ds:itemID="{EA114E5F-5C2B-4BAA-908F-B977F55BD4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1747</Words>
  <Characters>9609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Utilisateur de Microsoft Office</cp:lastModifiedBy>
  <cp:revision>5</cp:revision>
  <dcterms:created xsi:type="dcterms:W3CDTF">2019-07-17T15:21:00Z</dcterms:created>
  <dcterms:modified xsi:type="dcterms:W3CDTF">2019-09-03T13:14:00Z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0x0101006371BB733D048848AC720D443736D90A</vt:lpwstr>
  </property>
</Properties>
</file>